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3031C844" w:rsidR="00024327" w:rsidRPr="001F3B32" w:rsidRDefault="00024327" w:rsidP="00C70950">
      <w:pPr>
        <w:pStyle w:val="Header"/>
        <w:tabs>
          <w:tab w:val="right" w:pos="8280"/>
          <w:tab w:val="right" w:pos="9639"/>
        </w:tabs>
        <w:jc w:val="both"/>
        <w:rPr>
          <w:rFonts w:cs="Arial"/>
          <w:sz w:val="24"/>
        </w:rPr>
      </w:pPr>
      <w:r w:rsidRPr="001F3B32">
        <w:rPr>
          <w:rFonts w:cs="Arial"/>
          <w:sz w:val="24"/>
          <w:szCs w:val="24"/>
        </w:rPr>
        <w:t>3GPP TSG-RAN WG4 Meeting #</w:t>
      </w:r>
      <w:r w:rsidR="00262F15" w:rsidRPr="001F3B32">
        <w:rPr>
          <w:rFonts w:cs="Arial"/>
          <w:sz w:val="24"/>
          <w:szCs w:val="24"/>
        </w:rPr>
        <w:t>10</w:t>
      </w:r>
      <w:r w:rsidR="008D1D03" w:rsidRPr="001F3B32">
        <w:rPr>
          <w:rFonts w:cs="Arial"/>
          <w:sz w:val="24"/>
          <w:szCs w:val="24"/>
        </w:rPr>
        <w:t>1</w:t>
      </w:r>
      <w:r w:rsidR="000A7690" w:rsidRPr="001F3B32">
        <w:rPr>
          <w:rFonts w:cs="Arial"/>
          <w:sz w:val="24"/>
          <w:szCs w:val="24"/>
        </w:rPr>
        <w:t>-bis</w:t>
      </w:r>
      <w:r w:rsidR="00BF312E" w:rsidRPr="001F3B32">
        <w:rPr>
          <w:rFonts w:cs="Arial"/>
          <w:sz w:val="24"/>
          <w:szCs w:val="24"/>
        </w:rPr>
        <w:t>-e</w:t>
      </w:r>
      <w:r w:rsidRPr="001F3B32">
        <w:rPr>
          <w:rFonts w:cs="Arial"/>
          <w:sz w:val="24"/>
        </w:rPr>
        <w:tab/>
      </w:r>
      <w:r w:rsidRPr="001F3B32">
        <w:rPr>
          <w:rFonts w:cs="Arial"/>
          <w:sz w:val="24"/>
        </w:rPr>
        <w:tab/>
      </w:r>
      <w:r w:rsidR="00CC33B5" w:rsidRPr="00CC33B5">
        <w:rPr>
          <w:rFonts w:cs="Arial"/>
          <w:sz w:val="24"/>
        </w:rPr>
        <w:t>R4-2200518</w:t>
      </w:r>
    </w:p>
    <w:p w14:paraId="1C935CB1" w14:textId="53B967B8" w:rsidR="00024327" w:rsidRPr="001F3B32" w:rsidRDefault="000F6D9F" w:rsidP="000F6D9F">
      <w:pPr>
        <w:pStyle w:val="Header"/>
        <w:tabs>
          <w:tab w:val="right" w:pos="8280"/>
          <w:tab w:val="right" w:pos="9639"/>
        </w:tabs>
        <w:jc w:val="both"/>
        <w:rPr>
          <w:rFonts w:cs="Arial"/>
          <w:sz w:val="24"/>
          <w:szCs w:val="24"/>
        </w:rPr>
      </w:pPr>
      <w:r w:rsidRPr="001F3B32">
        <w:rPr>
          <w:rFonts w:cs="Arial"/>
          <w:sz w:val="24"/>
          <w:szCs w:val="24"/>
        </w:rPr>
        <w:t xml:space="preserve">E-meeting, </w:t>
      </w:r>
      <w:r w:rsidR="00CA5C4A" w:rsidRPr="001F3B32">
        <w:rPr>
          <w:rFonts w:cs="Arial"/>
          <w:sz w:val="24"/>
          <w:szCs w:val="24"/>
        </w:rPr>
        <w:t>17 – 25 January, 2022</w:t>
      </w:r>
    </w:p>
    <w:p w14:paraId="5C57C565" w14:textId="77777777" w:rsidR="00B926CC" w:rsidRPr="001F3B32" w:rsidRDefault="00B926CC" w:rsidP="00B926CC">
      <w:pPr>
        <w:tabs>
          <w:tab w:val="left" w:pos="1985"/>
        </w:tabs>
        <w:spacing w:before="0" w:after="0"/>
        <w:ind w:left="1975" w:hangingChars="823" w:hanging="1975"/>
        <w:jc w:val="both"/>
        <w:rPr>
          <w:rFonts w:ascii="Arial" w:hAnsi="Arial" w:cs="Arial"/>
          <w:noProof/>
          <w:sz w:val="24"/>
          <w:highlight w:val="yellow"/>
          <w:lang w:val="en-US"/>
        </w:rPr>
      </w:pPr>
    </w:p>
    <w:p w14:paraId="2E3C9E64" w14:textId="3EFE0A08" w:rsidR="001E105C" w:rsidRPr="001F3B32" w:rsidRDefault="001E105C" w:rsidP="00D9163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Agenda item:</w:t>
      </w:r>
      <w:r w:rsidRPr="001F3B32">
        <w:rPr>
          <w:rFonts w:ascii="Arial" w:hAnsi="Arial" w:cs="Arial"/>
          <w:b/>
          <w:noProof/>
          <w:sz w:val="24"/>
          <w:lang w:val="en-US"/>
        </w:rPr>
        <w:tab/>
      </w:r>
      <w:bookmarkStart w:id="0" w:name="Source"/>
      <w:bookmarkEnd w:id="0"/>
      <w:r w:rsidR="00F21103" w:rsidRPr="001F3B32">
        <w:rPr>
          <w:rFonts w:ascii="Arial" w:hAnsi="Arial" w:cs="Arial"/>
          <w:b/>
          <w:noProof/>
          <w:sz w:val="24"/>
          <w:lang w:val="en-US"/>
        </w:rPr>
        <w:t>6.12.2.3.2</w:t>
      </w:r>
    </w:p>
    <w:p w14:paraId="66952EFA" w14:textId="77777777" w:rsidR="001E105C" w:rsidRPr="001F3B32" w:rsidRDefault="001E105C" w:rsidP="00D9163E">
      <w:pPr>
        <w:tabs>
          <w:tab w:val="left" w:pos="1985"/>
        </w:tabs>
        <w:spacing w:before="0"/>
        <w:ind w:left="1985" w:hanging="1985"/>
        <w:jc w:val="both"/>
        <w:rPr>
          <w:rFonts w:ascii="Arial" w:hAnsi="Arial" w:cs="Arial"/>
          <w:noProof/>
          <w:sz w:val="24"/>
          <w:lang w:val="en-US"/>
        </w:rPr>
      </w:pPr>
      <w:r w:rsidRPr="001F3B32">
        <w:rPr>
          <w:rFonts w:ascii="Arial" w:hAnsi="Arial" w:cs="Arial"/>
          <w:b/>
          <w:noProof/>
          <w:sz w:val="24"/>
          <w:lang w:val="en-US"/>
        </w:rPr>
        <w:t>Source:</w:t>
      </w:r>
      <w:r w:rsidRPr="001F3B32">
        <w:rPr>
          <w:rFonts w:ascii="Arial" w:hAnsi="Arial" w:cs="Arial"/>
          <w:b/>
          <w:noProof/>
          <w:sz w:val="24"/>
          <w:lang w:val="en-US"/>
        </w:rPr>
        <w:tab/>
        <w:t>Intel Corporation</w:t>
      </w:r>
    </w:p>
    <w:p w14:paraId="0438260F" w14:textId="10C647EE" w:rsidR="001E105C" w:rsidRPr="001F3B32" w:rsidRDefault="001E105C" w:rsidP="00CE5A7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Title:</w:t>
      </w:r>
      <w:r w:rsidRPr="001F3B32">
        <w:rPr>
          <w:rFonts w:ascii="Arial" w:hAnsi="Arial" w:cs="Arial"/>
          <w:b/>
          <w:noProof/>
          <w:sz w:val="24"/>
          <w:lang w:val="en-US"/>
        </w:rPr>
        <w:tab/>
      </w:r>
      <w:r w:rsidR="00CF0C4B" w:rsidRPr="001F3B32">
        <w:rPr>
          <w:rFonts w:ascii="Arial" w:hAnsi="Arial" w:cs="Arial"/>
          <w:b/>
          <w:noProof/>
          <w:sz w:val="24"/>
          <w:lang w:val="en-US"/>
        </w:rPr>
        <w:t xml:space="preserve">Network assistance </w:t>
      </w:r>
      <w:r w:rsidR="00195D7C" w:rsidRPr="001F3B32">
        <w:rPr>
          <w:rFonts w:ascii="Arial" w:hAnsi="Arial" w:cs="Arial"/>
          <w:b/>
          <w:noProof/>
          <w:sz w:val="24"/>
          <w:lang w:val="en-US"/>
        </w:rPr>
        <w:t>signalling</w:t>
      </w:r>
      <w:r w:rsidR="00120407">
        <w:rPr>
          <w:rFonts w:ascii="Arial" w:hAnsi="Arial" w:cs="Arial"/>
          <w:b/>
          <w:noProof/>
          <w:sz w:val="24"/>
          <w:lang w:val="en-US"/>
        </w:rPr>
        <w:t xml:space="preserve"> </w:t>
      </w:r>
      <w:r w:rsidR="00CF0C4B" w:rsidRPr="001F3B32">
        <w:rPr>
          <w:rFonts w:ascii="Arial" w:hAnsi="Arial" w:cs="Arial"/>
          <w:b/>
          <w:noProof/>
          <w:sz w:val="24"/>
          <w:lang w:val="en-US"/>
        </w:rPr>
        <w:t>for CRS-IM receiver for scenarios with overlapping spectrum for LTE and NR</w:t>
      </w:r>
    </w:p>
    <w:p w14:paraId="7918BCE0" w14:textId="77777777" w:rsidR="001E105C" w:rsidRPr="001F3B32" w:rsidRDefault="001E105C" w:rsidP="00D9163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Document for:</w:t>
      </w:r>
      <w:r w:rsidRPr="001F3B32">
        <w:rPr>
          <w:rFonts w:ascii="Arial" w:hAnsi="Arial" w:cs="Arial"/>
          <w:b/>
          <w:noProof/>
          <w:sz w:val="24"/>
          <w:lang w:val="en-US"/>
        </w:rPr>
        <w:tab/>
      </w:r>
      <w:bookmarkStart w:id="1" w:name="DocumentFor"/>
      <w:bookmarkEnd w:id="1"/>
      <w:r w:rsidR="008E1CFE" w:rsidRPr="001F3B32">
        <w:rPr>
          <w:rFonts w:ascii="Arial" w:hAnsi="Arial" w:cs="Arial"/>
          <w:b/>
          <w:noProof/>
          <w:sz w:val="24"/>
          <w:lang w:val="en-US"/>
        </w:rPr>
        <w:t>Discussion</w:t>
      </w:r>
    </w:p>
    <w:p w14:paraId="4512DCC1" w14:textId="77777777" w:rsidR="004B515E" w:rsidRPr="001F3B32" w:rsidRDefault="004B515E" w:rsidP="00414EF6">
      <w:pPr>
        <w:pStyle w:val="Heading1"/>
        <w:rPr>
          <w:noProof/>
          <w:lang w:val="en-US"/>
        </w:rPr>
      </w:pPr>
      <w:r w:rsidRPr="001F3B32">
        <w:rPr>
          <w:noProof/>
          <w:lang w:val="en-US"/>
        </w:rPr>
        <w:t>Introduction</w:t>
      </w:r>
    </w:p>
    <w:p w14:paraId="6278771B" w14:textId="6D5B1D8E" w:rsidR="00F85624" w:rsidRPr="001F3B32" w:rsidRDefault="00A14606" w:rsidP="00CF667C">
      <w:pPr>
        <w:jc w:val="both"/>
        <w:rPr>
          <w:lang w:val="en-US"/>
        </w:rPr>
      </w:pPr>
      <w:r w:rsidRPr="001F3B32">
        <w:rPr>
          <w:lang w:val="en-US"/>
        </w:rPr>
        <w:t xml:space="preserve">In RAN </w:t>
      </w:r>
      <w:r w:rsidR="00BB771D" w:rsidRPr="001F3B32">
        <w:rPr>
          <w:lang w:val="en-US"/>
        </w:rPr>
        <w:t>#</w:t>
      </w:r>
      <w:r w:rsidR="000A7690" w:rsidRPr="001F3B32">
        <w:rPr>
          <w:lang w:val="en-US"/>
        </w:rPr>
        <w:t>101-</w:t>
      </w:r>
      <w:r w:rsidR="00BB771D" w:rsidRPr="001F3B32">
        <w:rPr>
          <w:lang w:val="en-US"/>
        </w:rPr>
        <w:t>e</w:t>
      </w:r>
      <w:r w:rsidRPr="001F3B32">
        <w:rPr>
          <w:lang w:val="en-US"/>
        </w:rPr>
        <w:t xml:space="preserve"> meeting, </w:t>
      </w:r>
      <w:r w:rsidR="001B05DA" w:rsidRPr="001F3B32">
        <w:rPr>
          <w:lang w:val="en-US"/>
        </w:rPr>
        <w:t xml:space="preserve">WF </w:t>
      </w:r>
      <w:r w:rsidR="003966DD" w:rsidRPr="001F3B32">
        <w:rPr>
          <w:lang w:val="en-US"/>
        </w:rPr>
        <w:t>on CRS-IM receiver in scenarios with overlapping spectrum for LTE and NR</w:t>
      </w:r>
      <w:r w:rsidR="00BF37C0" w:rsidRPr="001F3B32">
        <w:rPr>
          <w:lang w:val="en-US"/>
        </w:rPr>
        <w:t xml:space="preserve"> </w:t>
      </w:r>
      <w:r w:rsidR="00BF37C0" w:rsidRPr="001F3B32">
        <w:rPr>
          <w:lang w:val="en-US"/>
        </w:rPr>
        <w:fldChar w:fldCharType="begin"/>
      </w:r>
      <w:r w:rsidR="00BF37C0" w:rsidRPr="001F3B32">
        <w:rPr>
          <w:lang w:val="en-US"/>
        </w:rPr>
        <w:instrText xml:space="preserve"> REF _Ref91068638 \n \h </w:instrText>
      </w:r>
      <w:r w:rsidR="00BF37C0" w:rsidRPr="001F3B32">
        <w:rPr>
          <w:lang w:val="en-US"/>
        </w:rPr>
      </w:r>
      <w:r w:rsidR="00BF37C0" w:rsidRPr="001F3B32">
        <w:rPr>
          <w:lang w:val="en-US"/>
        </w:rPr>
        <w:fldChar w:fldCharType="separate"/>
      </w:r>
      <w:r w:rsidR="00BF37C0" w:rsidRPr="001F3B32">
        <w:rPr>
          <w:lang w:val="en-US"/>
        </w:rPr>
        <w:t>[1]</w:t>
      </w:r>
      <w:r w:rsidR="00BF37C0" w:rsidRPr="001F3B32">
        <w:rPr>
          <w:lang w:val="en-US"/>
        </w:rPr>
        <w:fldChar w:fldCharType="end"/>
      </w:r>
      <w:r w:rsidR="00BF37C0" w:rsidRPr="001F3B32">
        <w:rPr>
          <w:lang w:val="en-US"/>
        </w:rPr>
        <w:t xml:space="preserve"> </w:t>
      </w:r>
      <w:r w:rsidR="00AF18FA" w:rsidRPr="001F3B32">
        <w:rPr>
          <w:lang w:val="en-US"/>
        </w:rPr>
        <w:t xml:space="preserve">was </w:t>
      </w:r>
      <w:r w:rsidR="00E10738" w:rsidRPr="001F3B32">
        <w:rPr>
          <w:lang w:val="en-US"/>
        </w:rPr>
        <w:t>approved</w:t>
      </w:r>
      <w:r w:rsidR="00AF18FA" w:rsidRPr="001F3B32">
        <w:rPr>
          <w:lang w:val="en-US"/>
        </w:rPr>
        <w:t xml:space="preserve"> and </w:t>
      </w:r>
      <w:r w:rsidR="00E10738" w:rsidRPr="001F3B32">
        <w:rPr>
          <w:lang w:val="en-US"/>
        </w:rPr>
        <w:t xml:space="preserve">multiple agreements were reached on </w:t>
      </w:r>
      <w:r w:rsidR="00634A6D" w:rsidRPr="001F3B32">
        <w:rPr>
          <w:lang w:val="en-US"/>
        </w:rPr>
        <w:t>network assistance signalling topic</w:t>
      </w:r>
      <w:r w:rsidR="00F67D5D" w:rsidRPr="001F3B32">
        <w:rPr>
          <w:lang w:val="en-US"/>
        </w:rPr>
        <w:t xml:space="preserve">. </w:t>
      </w:r>
      <w:r w:rsidR="00D46FAD" w:rsidRPr="001F3B32">
        <w:rPr>
          <w:lang w:val="en-US"/>
        </w:rPr>
        <w:t xml:space="preserve">In this paper we provide our view on </w:t>
      </w:r>
      <w:r w:rsidR="00634A6D" w:rsidRPr="001F3B32">
        <w:rPr>
          <w:lang w:val="en-US"/>
        </w:rPr>
        <w:t>remai</w:t>
      </w:r>
      <w:r w:rsidR="00F67D5D" w:rsidRPr="001F3B32">
        <w:rPr>
          <w:lang w:val="en-US"/>
        </w:rPr>
        <w:t>ning open issues.</w:t>
      </w:r>
    </w:p>
    <w:p w14:paraId="194E9AB4" w14:textId="71B3F0AB" w:rsidR="00CF667C" w:rsidRPr="001F3B32" w:rsidRDefault="00CF667C" w:rsidP="00414EF6">
      <w:pPr>
        <w:pStyle w:val="Heading1"/>
        <w:rPr>
          <w:noProof/>
          <w:lang w:val="en-US"/>
        </w:rPr>
      </w:pPr>
      <w:r w:rsidRPr="001F3B32">
        <w:rPr>
          <w:noProof/>
          <w:lang w:val="en-US"/>
        </w:rPr>
        <w:t>Discussion</w:t>
      </w:r>
    </w:p>
    <w:p w14:paraId="4E52C734" w14:textId="79D9C8E7" w:rsidR="00F67D5D" w:rsidRPr="001F3B32" w:rsidRDefault="00FC1F36" w:rsidP="00F67D5D">
      <w:pPr>
        <w:rPr>
          <w:lang w:val="en-US"/>
        </w:rPr>
      </w:pPr>
      <w:r w:rsidRPr="001F3B32">
        <w:rPr>
          <w:lang w:val="en-US"/>
        </w:rPr>
        <w:t xml:space="preserve">In the previous RAN4 meeting the following </w:t>
      </w:r>
      <w:r w:rsidR="004D4CD2" w:rsidRPr="001F3B32">
        <w:rPr>
          <w:lang w:val="en-US"/>
        </w:rPr>
        <w:t xml:space="preserve">agreements were reached on </w:t>
      </w:r>
      <w:r w:rsidR="000234C0" w:rsidRPr="001F3B32">
        <w:rPr>
          <w:lang w:val="en-US"/>
        </w:rPr>
        <w:t xml:space="preserve">the </w:t>
      </w:r>
      <w:r w:rsidR="004D4CD2" w:rsidRPr="001F3B32">
        <w:rPr>
          <w:lang w:val="en-US"/>
        </w:rPr>
        <w:t>list of parameters required for CRS-IM processing in case LLR weighting methodology is used:</w:t>
      </w:r>
    </w:p>
    <w:tbl>
      <w:tblPr>
        <w:tblStyle w:val="TableGrid"/>
        <w:tblW w:w="0" w:type="auto"/>
        <w:tblLook w:val="04A0" w:firstRow="1" w:lastRow="0" w:firstColumn="1" w:lastColumn="0" w:noHBand="0" w:noVBand="1"/>
      </w:tblPr>
      <w:tblGrid>
        <w:gridCol w:w="9621"/>
      </w:tblGrid>
      <w:tr w:rsidR="004D4CD2" w:rsidRPr="001F3B32" w14:paraId="50FDF28A" w14:textId="77777777" w:rsidTr="004D4CD2">
        <w:tc>
          <w:tcPr>
            <w:tcW w:w="9629" w:type="dxa"/>
          </w:tcPr>
          <w:p w14:paraId="1BEC9C84" w14:textId="77777777" w:rsidR="007C0563" w:rsidRPr="001F3B32" w:rsidRDefault="007C0563" w:rsidP="006C4CB7">
            <w:pPr>
              <w:numPr>
                <w:ilvl w:val="0"/>
                <w:numId w:val="8"/>
              </w:numPr>
              <w:tabs>
                <w:tab w:val="num" w:pos="284"/>
                <w:tab w:val="num" w:pos="2880"/>
              </w:tabs>
              <w:spacing w:before="60" w:after="60"/>
              <w:jc w:val="left"/>
              <w:rPr>
                <w:i/>
                <w:lang w:val="en-US"/>
              </w:rPr>
            </w:pPr>
            <w:r w:rsidRPr="001F3B32">
              <w:rPr>
                <w:i/>
                <w:lang w:val="en-US"/>
              </w:rPr>
              <w:t>Parameters needed for LLR weighting</w:t>
            </w:r>
          </w:p>
          <w:p w14:paraId="5F3D29D3" w14:textId="77777777" w:rsidR="007C0563" w:rsidRPr="001F3B32" w:rsidRDefault="007C0563" w:rsidP="006C4CB7">
            <w:pPr>
              <w:numPr>
                <w:ilvl w:val="1"/>
                <w:numId w:val="8"/>
              </w:numPr>
              <w:tabs>
                <w:tab w:val="num" w:pos="284"/>
                <w:tab w:val="num" w:pos="720"/>
                <w:tab w:val="num" w:pos="2880"/>
              </w:tabs>
              <w:spacing w:before="60" w:after="60"/>
              <w:jc w:val="left"/>
              <w:rPr>
                <w:i/>
                <w:lang w:val="en-US"/>
              </w:rPr>
            </w:pPr>
            <w:r w:rsidRPr="001F3B32">
              <w:rPr>
                <w:i/>
                <w:lang w:val="en-US"/>
              </w:rPr>
              <w:t>Enable CRS-IM receiver (LLR weighting), below parameters/information needed:</w:t>
            </w:r>
          </w:p>
          <w:p w14:paraId="487A747F" w14:textId="77777777" w:rsidR="007C0563" w:rsidRPr="001F3B32" w:rsidRDefault="007C0563" w:rsidP="006C4CB7">
            <w:pPr>
              <w:numPr>
                <w:ilvl w:val="2"/>
                <w:numId w:val="8"/>
              </w:numPr>
              <w:tabs>
                <w:tab w:val="num" w:pos="484"/>
                <w:tab w:val="num" w:pos="709"/>
                <w:tab w:val="num" w:pos="2880"/>
              </w:tabs>
              <w:spacing w:before="60" w:after="60"/>
              <w:jc w:val="left"/>
              <w:rPr>
                <w:i/>
                <w:lang w:val="en-US"/>
              </w:rPr>
            </w:pPr>
            <w:r w:rsidRPr="001F3B32">
              <w:rPr>
                <w:i/>
                <w:lang w:val="en-US"/>
              </w:rPr>
              <w:t>The presence of CRS information including: the presence of LTE cell, MBSFN configuration, [CRS muting information] if configured</w:t>
            </w:r>
          </w:p>
          <w:p w14:paraId="1CD3F4BF" w14:textId="77777777" w:rsidR="007C0563" w:rsidRPr="001F3B32" w:rsidRDefault="007C0563" w:rsidP="006C4CB7">
            <w:pPr>
              <w:numPr>
                <w:ilvl w:val="2"/>
                <w:numId w:val="8"/>
              </w:numPr>
              <w:tabs>
                <w:tab w:val="num" w:pos="484"/>
                <w:tab w:val="num" w:pos="709"/>
                <w:tab w:val="num" w:pos="2880"/>
              </w:tabs>
              <w:spacing w:before="60" w:after="60"/>
              <w:jc w:val="left"/>
              <w:rPr>
                <w:i/>
                <w:lang w:val="en-US"/>
              </w:rPr>
            </w:pPr>
            <w:r w:rsidRPr="001F3B32">
              <w:rPr>
                <w:i/>
                <w:lang w:val="en-US"/>
              </w:rPr>
              <w:t>CRS location information including: LTE carrier frequency, bandwidth, v-shift, CRS port number</w:t>
            </w:r>
          </w:p>
          <w:p w14:paraId="0A60F73E" w14:textId="77777777" w:rsidR="007C0563" w:rsidRPr="001F3B32" w:rsidRDefault="007C0563" w:rsidP="006C4CB7">
            <w:pPr>
              <w:numPr>
                <w:ilvl w:val="2"/>
                <w:numId w:val="8"/>
              </w:numPr>
              <w:tabs>
                <w:tab w:val="num" w:pos="484"/>
                <w:tab w:val="num" w:pos="709"/>
                <w:tab w:val="num" w:pos="2880"/>
              </w:tabs>
              <w:spacing w:before="60" w:after="60"/>
              <w:jc w:val="left"/>
              <w:rPr>
                <w:i/>
                <w:lang w:val="en-US"/>
              </w:rPr>
            </w:pPr>
            <w:r w:rsidRPr="001F3B32">
              <w:rPr>
                <w:i/>
                <w:lang w:val="en-US"/>
              </w:rPr>
              <w:t>FFS CRS sequence information needed or not which including: Cell ID, [slot number within radio frame information]</w:t>
            </w:r>
          </w:p>
          <w:p w14:paraId="44F9AD4F" w14:textId="77777777" w:rsidR="007C0563" w:rsidRPr="001F3B32" w:rsidRDefault="007C0563" w:rsidP="006C4CB7">
            <w:pPr>
              <w:numPr>
                <w:ilvl w:val="1"/>
                <w:numId w:val="8"/>
              </w:numPr>
              <w:tabs>
                <w:tab w:val="num" w:pos="284"/>
                <w:tab w:val="num" w:pos="720"/>
                <w:tab w:val="num" w:pos="2880"/>
              </w:tabs>
              <w:spacing w:before="60" w:after="60"/>
              <w:rPr>
                <w:i/>
                <w:lang w:val="en-US"/>
              </w:rPr>
            </w:pPr>
            <w:r w:rsidRPr="001F3B32">
              <w:rPr>
                <w:i/>
                <w:lang w:val="en-US"/>
              </w:rPr>
              <w:t xml:space="preserve">FFS how UE can obtain above parameters which can be discussed in case by case manner also depending on deployment scenarios with below candidate alternatives  </w:t>
            </w:r>
          </w:p>
          <w:p w14:paraId="397A9AD9" w14:textId="77777777" w:rsidR="007C0563" w:rsidRPr="001F3B32" w:rsidRDefault="007C0563" w:rsidP="006C4CB7">
            <w:pPr>
              <w:numPr>
                <w:ilvl w:val="2"/>
                <w:numId w:val="8"/>
              </w:numPr>
              <w:tabs>
                <w:tab w:val="num" w:pos="484"/>
                <w:tab w:val="num" w:pos="709"/>
                <w:tab w:val="num" w:pos="2880"/>
              </w:tabs>
              <w:spacing w:before="60" w:after="60"/>
              <w:jc w:val="left"/>
              <w:rPr>
                <w:i/>
                <w:lang w:val="en-US"/>
              </w:rPr>
            </w:pPr>
            <w:r w:rsidRPr="001F3B32">
              <w:rPr>
                <w:i/>
                <w:lang w:val="en-US"/>
              </w:rPr>
              <w:t xml:space="preserve">UE detection </w:t>
            </w:r>
          </w:p>
          <w:p w14:paraId="2F9346EF" w14:textId="77777777" w:rsidR="007C0563" w:rsidRPr="001F3B32" w:rsidRDefault="007C0563" w:rsidP="006C4CB7">
            <w:pPr>
              <w:numPr>
                <w:ilvl w:val="2"/>
                <w:numId w:val="8"/>
              </w:numPr>
              <w:tabs>
                <w:tab w:val="num" w:pos="484"/>
                <w:tab w:val="num" w:pos="709"/>
                <w:tab w:val="num" w:pos="2880"/>
              </w:tabs>
              <w:spacing w:before="60" w:after="60"/>
              <w:jc w:val="left"/>
              <w:rPr>
                <w:i/>
                <w:lang w:val="en-US"/>
              </w:rPr>
            </w:pPr>
            <w:r w:rsidRPr="001F3B32">
              <w:rPr>
                <w:i/>
                <w:lang w:val="en-US"/>
              </w:rPr>
              <w:t>NWA signaling including existing signaling or new dedicated signaling</w:t>
            </w:r>
          </w:p>
          <w:p w14:paraId="762A54A3" w14:textId="71EC4F21" w:rsidR="00AA0177" w:rsidRPr="001F3B32" w:rsidRDefault="007C0563" w:rsidP="00AA0177">
            <w:pPr>
              <w:numPr>
                <w:ilvl w:val="2"/>
                <w:numId w:val="8"/>
              </w:numPr>
              <w:tabs>
                <w:tab w:val="num" w:pos="484"/>
                <w:tab w:val="num" w:pos="709"/>
                <w:tab w:val="num" w:pos="2880"/>
              </w:tabs>
              <w:spacing w:before="60" w:after="60"/>
              <w:jc w:val="left"/>
              <w:rPr>
                <w:i/>
                <w:lang w:val="en-US"/>
              </w:rPr>
            </w:pPr>
            <w:r w:rsidRPr="001F3B32">
              <w:rPr>
                <w:i/>
                <w:lang w:val="en-US"/>
              </w:rPr>
              <w:t>Following some specific assumption under certain conditions/scenarios</w:t>
            </w:r>
          </w:p>
        </w:tc>
      </w:tr>
    </w:tbl>
    <w:p w14:paraId="7E7947CE" w14:textId="416234DD" w:rsidR="004D4CD2" w:rsidRPr="001F3B32" w:rsidRDefault="0071497D" w:rsidP="00F67D5D">
      <w:pPr>
        <w:rPr>
          <w:lang w:val="en-US"/>
        </w:rPr>
      </w:pPr>
      <w:r w:rsidRPr="001F3B32">
        <w:rPr>
          <w:lang w:val="en-US"/>
        </w:rPr>
        <w:t xml:space="preserve">From this agreement </w:t>
      </w:r>
      <w:r w:rsidR="00F81206" w:rsidRPr="001F3B32">
        <w:rPr>
          <w:lang w:val="en-US"/>
        </w:rPr>
        <w:t xml:space="preserve">we can observe </w:t>
      </w:r>
      <w:r w:rsidR="009A18F4" w:rsidRPr="001F3B32">
        <w:rPr>
          <w:lang w:val="en-US"/>
        </w:rPr>
        <w:t xml:space="preserve">that the following </w:t>
      </w:r>
      <w:r w:rsidR="009B6FE8" w:rsidRPr="001F3B32">
        <w:rPr>
          <w:lang w:val="en-US"/>
        </w:rPr>
        <w:t>parameters are required:</w:t>
      </w:r>
    </w:p>
    <w:p w14:paraId="61703EB6" w14:textId="6544EFE5" w:rsidR="009B6FE8" w:rsidRPr="001F3B32" w:rsidRDefault="009404A9" w:rsidP="009B6FE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v-shift</w:t>
      </w:r>
      <w:r w:rsidR="009B666C">
        <w:rPr>
          <w:rFonts w:ascii="Times New Roman" w:hAnsi="Times New Roman"/>
          <w:sz w:val="20"/>
          <w:szCs w:val="20"/>
        </w:rPr>
        <w:t xml:space="preserve"> and/or </w:t>
      </w:r>
      <w:r w:rsidR="009B666C" w:rsidRPr="001F3B32">
        <w:rPr>
          <w:rFonts w:ascii="Times New Roman" w:hAnsi="Times New Roman"/>
          <w:sz w:val="20"/>
          <w:szCs w:val="20"/>
        </w:rPr>
        <w:t>Physical Cell ID</w:t>
      </w:r>
    </w:p>
    <w:p w14:paraId="2A22A6C8" w14:textId="77777777" w:rsidR="009B6FE8" w:rsidRPr="001F3B32" w:rsidRDefault="009B6FE8" w:rsidP="009B6FE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MBSFN configuration</w:t>
      </w:r>
    </w:p>
    <w:p w14:paraId="0E651842" w14:textId="77777777" w:rsidR="009B6FE8" w:rsidRPr="001F3B32" w:rsidRDefault="009B6FE8" w:rsidP="009B6FE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 xml:space="preserve">CRS muting usage flag </w:t>
      </w:r>
    </w:p>
    <w:p w14:paraId="23B8539E" w14:textId="093B7D56" w:rsidR="009B6FE8" w:rsidRPr="001F3B32" w:rsidRDefault="009B6FE8" w:rsidP="009B6FE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Bandwidth</w:t>
      </w:r>
      <w:r w:rsidR="00420076" w:rsidRPr="001F3B32">
        <w:rPr>
          <w:rFonts w:ascii="Times New Roman" w:hAnsi="Times New Roman"/>
          <w:sz w:val="20"/>
          <w:szCs w:val="20"/>
        </w:rPr>
        <w:t xml:space="preserve"> and center</w:t>
      </w:r>
      <w:r w:rsidRPr="001F3B32">
        <w:rPr>
          <w:rFonts w:ascii="Times New Roman" w:hAnsi="Times New Roman"/>
          <w:sz w:val="20"/>
          <w:szCs w:val="20"/>
        </w:rPr>
        <w:t xml:space="preserve"> of the LTE carrier</w:t>
      </w:r>
    </w:p>
    <w:p w14:paraId="625A3CEB" w14:textId="77777777" w:rsidR="009404A9" w:rsidRPr="001F3B32" w:rsidRDefault="009404A9" w:rsidP="009404A9">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Number of CRS antenna ports</w:t>
      </w:r>
    </w:p>
    <w:p w14:paraId="2436B8BF" w14:textId="4503627F" w:rsidR="009404A9" w:rsidRPr="001F3B32" w:rsidRDefault="003F388D" w:rsidP="009B6FE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LTE s</w:t>
      </w:r>
      <w:r w:rsidR="001F5044" w:rsidRPr="001F3B32">
        <w:rPr>
          <w:rFonts w:ascii="Times New Roman" w:hAnsi="Times New Roman"/>
          <w:sz w:val="20"/>
          <w:szCs w:val="20"/>
        </w:rPr>
        <w:t>lot number within radio frame</w:t>
      </w:r>
    </w:p>
    <w:p w14:paraId="6F92CF16" w14:textId="020B0153" w:rsidR="009B6FE8" w:rsidRPr="001F3B32" w:rsidRDefault="002B54E9" w:rsidP="00F67D5D">
      <w:pPr>
        <w:rPr>
          <w:lang w:val="en-US"/>
        </w:rPr>
      </w:pPr>
      <w:r w:rsidRPr="001F3B32">
        <w:rPr>
          <w:lang w:val="en-US"/>
        </w:rPr>
        <w:t>T</w:t>
      </w:r>
      <w:r w:rsidR="00A24DB2" w:rsidRPr="001F3B32">
        <w:rPr>
          <w:lang w:val="en-US"/>
        </w:rPr>
        <w:t xml:space="preserve">he following agreement was reached </w:t>
      </w:r>
      <w:r w:rsidR="002E11E4" w:rsidRPr="001F3B32">
        <w:rPr>
          <w:lang w:val="en-US"/>
        </w:rPr>
        <w:t xml:space="preserve">on how UE can obtain </w:t>
      </w:r>
      <w:r w:rsidR="0047372C" w:rsidRPr="001F3B32">
        <w:rPr>
          <w:lang w:val="en-US"/>
        </w:rPr>
        <w:t xml:space="preserve">information about </w:t>
      </w:r>
      <w:r w:rsidRPr="001F3B32">
        <w:rPr>
          <w:lang w:val="en-US"/>
        </w:rPr>
        <w:t>some</w:t>
      </w:r>
      <w:r w:rsidR="0047372C" w:rsidRPr="001F3B32">
        <w:rPr>
          <w:lang w:val="en-US"/>
        </w:rPr>
        <w:t xml:space="preserve"> parameters:</w:t>
      </w:r>
    </w:p>
    <w:tbl>
      <w:tblPr>
        <w:tblStyle w:val="TableGrid"/>
        <w:tblW w:w="0" w:type="auto"/>
        <w:tblLook w:val="04A0" w:firstRow="1" w:lastRow="0" w:firstColumn="1" w:lastColumn="0" w:noHBand="0" w:noVBand="1"/>
      </w:tblPr>
      <w:tblGrid>
        <w:gridCol w:w="9621"/>
      </w:tblGrid>
      <w:tr w:rsidR="0047372C" w:rsidRPr="001F3B32" w14:paraId="3D32E2ED" w14:textId="77777777" w:rsidTr="0047372C">
        <w:tc>
          <w:tcPr>
            <w:tcW w:w="9629" w:type="dxa"/>
          </w:tcPr>
          <w:p w14:paraId="1BCC3821" w14:textId="77777777" w:rsidR="003F30BC" w:rsidRPr="001F3B32" w:rsidRDefault="003F30BC" w:rsidP="003F30BC">
            <w:pPr>
              <w:numPr>
                <w:ilvl w:val="0"/>
                <w:numId w:val="8"/>
              </w:numPr>
              <w:tabs>
                <w:tab w:val="num" w:pos="284"/>
                <w:tab w:val="num" w:pos="2880"/>
              </w:tabs>
              <w:spacing w:before="60" w:after="60"/>
              <w:jc w:val="left"/>
              <w:rPr>
                <w:i/>
                <w:lang w:val="en-US"/>
              </w:rPr>
            </w:pPr>
            <w:r w:rsidRPr="001F3B32">
              <w:rPr>
                <w:i/>
                <w:lang w:val="en-US"/>
              </w:rPr>
              <w:t>Assumptions on the network configuration: Part I (excepting CRS port number)</w:t>
            </w:r>
          </w:p>
          <w:p w14:paraId="049210B9" w14:textId="77777777" w:rsidR="003F30BC" w:rsidRPr="001F3B32" w:rsidRDefault="003F30BC" w:rsidP="003F30BC">
            <w:pPr>
              <w:numPr>
                <w:ilvl w:val="1"/>
                <w:numId w:val="8"/>
              </w:numPr>
              <w:tabs>
                <w:tab w:val="num" w:pos="2880"/>
              </w:tabs>
              <w:spacing w:before="60" w:after="60"/>
              <w:jc w:val="left"/>
              <w:rPr>
                <w:i/>
                <w:lang w:val="en-US"/>
              </w:rPr>
            </w:pPr>
            <w:r w:rsidRPr="001F3B32">
              <w:rPr>
                <w:i/>
                <w:lang w:val="en-US"/>
              </w:rPr>
              <w:t>For scenario 1 and 2, by default, UE follow below assumption of Network configuration for CRS-IM receiver</w:t>
            </w:r>
          </w:p>
          <w:p w14:paraId="72984EAA" w14:textId="267826D1" w:rsidR="003F30BC" w:rsidRPr="001F3B32" w:rsidRDefault="003F30BC" w:rsidP="003F30BC">
            <w:pPr>
              <w:numPr>
                <w:ilvl w:val="2"/>
                <w:numId w:val="8"/>
              </w:numPr>
              <w:spacing w:before="60" w:after="60"/>
              <w:jc w:val="left"/>
              <w:rPr>
                <w:i/>
                <w:lang w:val="en-US"/>
              </w:rPr>
            </w:pPr>
            <w:r w:rsidRPr="001F3B32">
              <w:rPr>
                <w:i/>
                <w:lang w:val="en-US"/>
              </w:rPr>
              <w:t xml:space="preserve">no CRS muting, </w:t>
            </w:r>
          </w:p>
          <w:p w14:paraId="580EB835" w14:textId="489A414B" w:rsidR="003F30BC" w:rsidRPr="001F3B32" w:rsidRDefault="003F30BC" w:rsidP="003F30BC">
            <w:pPr>
              <w:numPr>
                <w:ilvl w:val="2"/>
                <w:numId w:val="8"/>
              </w:numPr>
              <w:spacing w:before="60" w:after="60"/>
              <w:jc w:val="left"/>
              <w:rPr>
                <w:i/>
                <w:lang w:val="en-US"/>
              </w:rPr>
            </w:pPr>
            <w:r w:rsidRPr="001F3B32">
              <w:rPr>
                <w:i/>
                <w:lang w:val="en-US"/>
              </w:rPr>
              <w:lastRenderedPageBreak/>
              <w:t>MBSFN configuration same as serving cell for scenario 1; NO MBSFN configuration for scenario 2</w:t>
            </w:r>
          </w:p>
          <w:p w14:paraId="47BDAB2F" w14:textId="0FFCB628" w:rsidR="003F30BC" w:rsidRPr="001F3B32" w:rsidRDefault="003F30BC" w:rsidP="003F30BC">
            <w:pPr>
              <w:numPr>
                <w:ilvl w:val="2"/>
                <w:numId w:val="8"/>
              </w:numPr>
              <w:spacing w:before="60" w:after="60"/>
              <w:jc w:val="left"/>
              <w:rPr>
                <w:i/>
                <w:lang w:val="en-US"/>
              </w:rPr>
            </w:pPr>
            <w:r w:rsidRPr="001F3B32">
              <w:rPr>
                <w:i/>
                <w:lang w:val="en-US"/>
              </w:rPr>
              <w:t xml:space="preserve">Channel bandwidth and centre frequency aligned for the serving and </w:t>
            </w:r>
            <w:r w:rsidR="00BA0FA6" w:rsidRPr="001F3B32">
              <w:rPr>
                <w:i/>
                <w:lang w:val="en-US"/>
              </w:rPr>
              <w:t>neighboring</w:t>
            </w:r>
            <w:r w:rsidRPr="001F3B32">
              <w:rPr>
                <w:i/>
                <w:lang w:val="en-US"/>
              </w:rPr>
              <w:t xml:space="preserve"> cells for scenario 1</w:t>
            </w:r>
          </w:p>
          <w:p w14:paraId="525D136C" w14:textId="77777777" w:rsidR="003F30BC" w:rsidRPr="001F3B32" w:rsidRDefault="003F30BC" w:rsidP="003F30BC">
            <w:pPr>
              <w:numPr>
                <w:ilvl w:val="1"/>
                <w:numId w:val="8"/>
              </w:numPr>
              <w:tabs>
                <w:tab w:val="num" w:pos="2880"/>
              </w:tabs>
              <w:spacing w:before="60" w:after="60"/>
              <w:jc w:val="left"/>
              <w:rPr>
                <w:i/>
                <w:lang w:val="en-US"/>
              </w:rPr>
            </w:pPr>
            <w:r w:rsidRPr="001F3B32">
              <w:rPr>
                <w:i/>
                <w:lang w:val="en-US"/>
              </w:rPr>
              <w:t xml:space="preserve">If above assumption not aligned with NW configuration: </w:t>
            </w:r>
          </w:p>
          <w:p w14:paraId="57BEFEE8" w14:textId="5927FD07" w:rsidR="003F30BC" w:rsidRPr="001F3B32" w:rsidRDefault="003F30BC" w:rsidP="009B3F3C">
            <w:pPr>
              <w:numPr>
                <w:ilvl w:val="2"/>
                <w:numId w:val="8"/>
              </w:numPr>
              <w:spacing w:before="60" w:after="60"/>
              <w:jc w:val="left"/>
              <w:rPr>
                <w:i/>
                <w:lang w:val="en-US"/>
              </w:rPr>
            </w:pPr>
            <w:r w:rsidRPr="001F3B32">
              <w:rPr>
                <w:i/>
                <w:lang w:val="en-US"/>
              </w:rPr>
              <w:t>Network can inform to UE by NWA signalling. FFS for the details of NWA signalling</w:t>
            </w:r>
          </w:p>
          <w:p w14:paraId="554600F7" w14:textId="2490916E" w:rsidR="003F30BC" w:rsidRPr="001F3B32" w:rsidRDefault="003F30BC" w:rsidP="006C2D91">
            <w:pPr>
              <w:numPr>
                <w:ilvl w:val="3"/>
                <w:numId w:val="8"/>
              </w:numPr>
              <w:spacing w:before="60" w:after="60"/>
              <w:jc w:val="left"/>
              <w:rPr>
                <w:i/>
                <w:lang w:val="en-US"/>
              </w:rPr>
            </w:pPr>
            <w:r w:rsidRPr="001F3B32">
              <w:rPr>
                <w:i/>
                <w:lang w:val="en-US"/>
              </w:rPr>
              <w:t>It’s Network decision whether need to be informed to UE even the network configuration not aligned with default assumption. From network perspective, if such information conveys to UE, network expect UE should not follow the default assumption</w:t>
            </w:r>
          </w:p>
          <w:p w14:paraId="0ACEDE4D" w14:textId="3D0AB4BD" w:rsidR="0047372C" w:rsidRPr="001F3B32" w:rsidRDefault="003F30BC" w:rsidP="009B3F3C">
            <w:pPr>
              <w:numPr>
                <w:ilvl w:val="2"/>
                <w:numId w:val="8"/>
              </w:numPr>
              <w:spacing w:before="60" w:after="60"/>
              <w:jc w:val="left"/>
              <w:rPr>
                <w:lang w:val="en-US"/>
              </w:rPr>
            </w:pPr>
            <w:r w:rsidRPr="001F3B32">
              <w:rPr>
                <w:i/>
                <w:lang w:val="en-US"/>
              </w:rPr>
              <w:t>FFS whether UE blind detection can be considered as candidate UE receiver. If such UE capability introduced, separate UE capability signalling need to be introduced for UE receiver without blind detection</w:t>
            </w:r>
          </w:p>
        </w:tc>
      </w:tr>
    </w:tbl>
    <w:p w14:paraId="5B64F59A" w14:textId="175D5D2C" w:rsidR="0047372C" w:rsidRPr="001F3B32" w:rsidRDefault="003B1032" w:rsidP="00F67D5D">
      <w:pPr>
        <w:rPr>
          <w:lang w:val="en-US"/>
        </w:rPr>
      </w:pPr>
      <w:r w:rsidRPr="001F3B32">
        <w:rPr>
          <w:lang w:val="en-US"/>
        </w:rPr>
        <w:lastRenderedPageBreak/>
        <w:t xml:space="preserve">Based on this agreement, we have the following list of the </w:t>
      </w:r>
      <w:r w:rsidR="00BA46DB" w:rsidRPr="001F3B32">
        <w:rPr>
          <w:lang w:val="en-US"/>
        </w:rPr>
        <w:t>open questions:</w:t>
      </w:r>
    </w:p>
    <w:p w14:paraId="73CC2551" w14:textId="6AFEBB8D" w:rsidR="00BA46DB" w:rsidRPr="001F3B32" w:rsidRDefault="00380D93" w:rsidP="002C7ACA">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 xml:space="preserve">Details of signalling </w:t>
      </w:r>
      <w:r w:rsidR="00E557D8" w:rsidRPr="001F3B32">
        <w:rPr>
          <w:rFonts w:ascii="Times New Roman" w:hAnsi="Times New Roman"/>
          <w:sz w:val="20"/>
          <w:szCs w:val="20"/>
        </w:rPr>
        <w:t xml:space="preserve">in case </w:t>
      </w:r>
      <w:r w:rsidR="00BB293E" w:rsidRPr="001F3B32">
        <w:rPr>
          <w:rFonts w:ascii="Times New Roman" w:hAnsi="Times New Roman"/>
          <w:sz w:val="20"/>
          <w:szCs w:val="20"/>
        </w:rPr>
        <w:t xml:space="preserve">default assumptions on CRS muting, </w:t>
      </w:r>
      <w:r w:rsidR="008B5F8F" w:rsidRPr="001F3B32">
        <w:rPr>
          <w:rFonts w:ascii="Times New Roman" w:hAnsi="Times New Roman"/>
          <w:sz w:val="20"/>
          <w:szCs w:val="20"/>
        </w:rPr>
        <w:t>MBSFN configuration and LTE</w:t>
      </w:r>
      <w:r w:rsidR="002C7ACA" w:rsidRPr="001F3B32">
        <w:rPr>
          <w:rFonts w:ascii="Times New Roman" w:hAnsi="Times New Roman"/>
          <w:sz w:val="20"/>
          <w:szCs w:val="20"/>
        </w:rPr>
        <w:t xml:space="preserve"> carrier</w:t>
      </w:r>
      <w:r w:rsidR="008B5F8F" w:rsidRPr="001F3B32">
        <w:rPr>
          <w:rFonts w:ascii="Times New Roman" w:hAnsi="Times New Roman"/>
          <w:sz w:val="20"/>
          <w:szCs w:val="20"/>
        </w:rPr>
        <w:t xml:space="preserve"> center/</w:t>
      </w:r>
      <w:r w:rsidR="002C7ACA" w:rsidRPr="001F3B32">
        <w:rPr>
          <w:rFonts w:ascii="Times New Roman" w:hAnsi="Times New Roman"/>
          <w:sz w:val="20"/>
          <w:szCs w:val="20"/>
        </w:rPr>
        <w:t>bandwidth</w:t>
      </w:r>
      <w:r w:rsidR="00BB293E" w:rsidRPr="001F3B32">
        <w:rPr>
          <w:rFonts w:ascii="Times New Roman" w:hAnsi="Times New Roman"/>
          <w:sz w:val="20"/>
          <w:szCs w:val="20"/>
        </w:rPr>
        <w:t xml:space="preserve"> are not aligned with NW configuration</w:t>
      </w:r>
    </w:p>
    <w:p w14:paraId="496DF394" w14:textId="0B0BAAA8" w:rsidR="002C7ACA" w:rsidRPr="001F3B32" w:rsidRDefault="00033BD0" w:rsidP="002C7ACA">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FFS whether UE blind detection can be considered as candidate UE receiver</w:t>
      </w:r>
    </w:p>
    <w:p w14:paraId="599E96BE" w14:textId="7A4A158F" w:rsidR="00033BD0" w:rsidRPr="001F3B32" w:rsidRDefault="00FD6C9A" w:rsidP="00033BD0">
      <w:pPr>
        <w:jc w:val="both"/>
        <w:rPr>
          <w:lang w:val="en-US"/>
        </w:rPr>
      </w:pPr>
      <w:r w:rsidRPr="001F3B32">
        <w:rPr>
          <w:lang w:val="en-US"/>
        </w:rPr>
        <w:t xml:space="preserve">As for details </w:t>
      </w:r>
      <w:r w:rsidR="002366BB" w:rsidRPr="001F3B32">
        <w:rPr>
          <w:lang w:val="en-US"/>
        </w:rPr>
        <w:t xml:space="preserve">of signalling, we can consider per cell signalling with </w:t>
      </w:r>
      <w:r w:rsidR="00C9694A" w:rsidRPr="001F3B32">
        <w:rPr>
          <w:lang w:val="en-US"/>
        </w:rPr>
        <w:t>one of the following content options:</w:t>
      </w:r>
    </w:p>
    <w:p w14:paraId="072A1B5E" w14:textId="6A8B535C" w:rsidR="00C9694A" w:rsidRPr="007E66E9" w:rsidRDefault="00C9694A" w:rsidP="0071353F">
      <w:pPr>
        <w:pStyle w:val="ListParagraph"/>
        <w:numPr>
          <w:ilvl w:val="0"/>
          <w:numId w:val="28"/>
        </w:numPr>
        <w:jc w:val="both"/>
        <w:rPr>
          <w:rFonts w:ascii="Times New Roman" w:hAnsi="Times New Roman"/>
          <w:sz w:val="20"/>
          <w:szCs w:val="20"/>
        </w:rPr>
      </w:pPr>
      <w:r w:rsidRPr="007E66E9">
        <w:rPr>
          <w:rFonts w:ascii="Times New Roman" w:hAnsi="Times New Roman"/>
          <w:sz w:val="20"/>
          <w:szCs w:val="20"/>
        </w:rPr>
        <w:t xml:space="preserve">Option 1: Single bit in case </w:t>
      </w:r>
      <w:r w:rsidR="00654D46" w:rsidRPr="007E66E9">
        <w:rPr>
          <w:rFonts w:ascii="Times New Roman" w:hAnsi="Times New Roman"/>
          <w:sz w:val="20"/>
          <w:szCs w:val="20"/>
        </w:rPr>
        <w:t xml:space="preserve">NW configuration misalignment </w:t>
      </w:r>
      <w:r w:rsidR="000E3423" w:rsidRPr="007E66E9">
        <w:rPr>
          <w:rFonts w:ascii="Times New Roman" w:hAnsi="Times New Roman"/>
          <w:sz w:val="20"/>
          <w:szCs w:val="20"/>
        </w:rPr>
        <w:t>with default assumption exist</w:t>
      </w:r>
      <w:r w:rsidR="008C2DA0" w:rsidRPr="007E66E9">
        <w:rPr>
          <w:rFonts w:ascii="Times New Roman" w:hAnsi="Times New Roman"/>
          <w:sz w:val="20"/>
          <w:szCs w:val="20"/>
        </w:rPr>
        <w:t>s</w:t>
      </w:r>
      <w:r w:rsidR="000E3423" w:rsidRPr="007E66E9">
        <w:rPr>
          <w:rFonts w:ascii="Times New Roman" w:hAnsi="Times New Roman"/>
          <w:sz w:val="20"/>
          <w:szCs w:val="20"/>
        </w:rPr>
        <w:t xml:space="preserve"> for any of </w:t>
      </w:r>
      <w:r w:rsidR="0071353F" w:rsidRPr="007E66E9">
        <w:rPr>
          <w:rFonts w:ascii="Times New Roman" w:hAnsi="Times New Roman"/>
          <w:sz w:val="20"/>
          <w:szCs w:val="20"/>
        </w:rPr>
        <w:t>parameter</w:t>
      </w:r>
      <w:r w:rsidR="00D71BC4" w:rsidRPr="007E66E9">
        <w:rPr>
          <w:rFonts w:ascii="Times New Roman" w:hAnsi="Times New Roman"/>
          <w:sz w:val="20"/>
          <w:szCs w:val="20"/>
        </w:rPr>
        <w:t>s</w:t>
      </w:r>
    </w:p>
    <w:p w14:paraId="5E38185A" w14:textId="55A8C77B" w:rsidR="0071353F" w:rsidRPr="007E66E9" w:rsidRDefault="0071353F" w:rsidP="0071353F">
      <w:pPr>
        <w:pStyle w:val="ListParagraph"/>
        <w:numPr>
          <w:ilvl w:val="0"/>
          <w:numId w:val="28"/>
        </w:numPr>
        <w:jc w:val="both"/>
        <w:rPr>
          <w:rFonts w:ascii="Times New Roman" w:hAnsi="Times New Roman"/>
          <w:sz w:val="20"/>
          <w:szCs w:val="20"/>
        </w:rPr>
      </w:pPr>
      <w:r w:rsidRPr="007E66E9">
        <w:rPr>
          <w:rFonts w:ascii="Times New Roman" w:hAnsi="Times New Roman"/>
          <w:sz w:val="20"/>
          <w:szCs w:val="20"/>
        </w:rPr>
        <w:t xml:space="preserve">Option 2: </w:t>
      </w:r>
      <w:r w:rsidR="00D8105A" w:rsidRPr="007E66E9">
        <w:rPr>
          <w:rFonts w:ascii="Times New Roman" w:hAnsi="Times New Roman"/>
          <w:sz w:val="20"/>
          <w:szCs w:val="20"/>
        </w:rPr>
        <w:t xml:space="preserve">Separate bits for each </w:t>
      </w:r>
      <w:r w:rsidR="003108CD" w:rsidRPr="007E66E9">
        <w:rPr>
          <w:rFonts w:ascii="Times New Roman" w:hAnsi="Times New Roman"/>
          <w:sz w:val="20"/>
          <w:szCs w:val="20"/>
        </w:rPr>
        <w:t>parameter</w:t>
      </w:r>
      <w:r w:rsidR="00D8105A" w:rsidRPr="007E66E9">
        <w:rPr>
          <w:rFonts w:ascii="Times New Roman" w:hAnsi="Times New Roman"/>
          <w:sz w:val="20"/>
          <w:szCs w:val="20"/>
        </w:rPr>
        <w:t xml:space="preserve"> </w:t>
      </w:r>
      <w:r w:rsidR="008C2DA0" w:rsidRPr="007E66E9">
        <w:rPr>
          <w:rFonts w:ascii="Times New Roman" w:hAnsi="Times New Roman"/>
          <w:sz w:val="20"/>
          <w:szCs w:val="20"/>
        </w:rPr>
        <w:t>in case misalignment exists</w:t>
      </w:r>
    </w:p>
    <w:p w14:paraId="46F99F36" w14:textId="6B9CF3F2" w:rsidR="00AC5539" w:rsidRPr="007E66E9" w:rsidRDefault="00AC5539" w:rsidP="0071353F">
      <w:pPr>
        <w:pStyle w:val="ListParagraph"/>
        <w:numPr>
          <w:ilvl w:val="0"/>
          <w:numId w:val="28"/>
        </w:numPr>
        <w:jc w:val="both"/>
        <w:rPr>
          <w:rFonts w:ascii="Times New Roman" w:hAnsi="Times New Roman"/>
          <w:sz w:val="20"/>
          <w:szCs w:val="20"/>
        </w:rPr>
      </w:pPr>
      <w:r w:rsidRPr="007E66E9">
        <w:rPr>
          <w:rFonts w:ascii="Times New Roman" w:hAnsi="Times New Roman"/>
          <w:sz w:val="20"/>
          <w:szCs w:val="20"/>
        </w:rPr>
        <w:t xml:space="preserve">Option 3: </w:t>
      </w:r>
      <w:r w:rsidR="00AF3FDC" w:rsidRPr="007E66E9">
        <w:rPr>
          <w:rFonts w:ascii="Times New Roman" w:hAnsi="Times New Roman"/>
          <w:sz w:val="20"/>
          <w:szCs w:val="20"/>
        </w:rPr>
        <w:t xml:space="preserve">Inform about </w:t>
      </w:r>
      <w:r w:rsidR="008310C4" w:rsidRPr="007E66E9">
        <w:rPr>
          <w:rFonts w:ascii="Times New Roman" w:hAnsi="Times New Roman"/>
          <w:sz w:val="20"/>
          <w:szCs w:val="20"/>
        </w:rPr>
        <w:t xml:space="preserve">exact </w:t>
      </w:r>
      <w:r w:rsidR="00AF3FDC" w:rsidRPr="007E66E9">
        <w:rPr>
          <w:rFonts w:ascii="Times New Roman" w:hAnsi="Times New Roman"/>
          <w:sz w:val="20"/>
          <w:szCs w:val="20"/>
        </w:rPr>
        <w:t>configuration of parameters</w:t>
      </w:r>
      <w:r w:rsidR="00665BA3" w:rsidRPr="007E66E9">
        <w:rPr>
          <w:rFonts w:ascii="Times New Roman" w:hAnsi="Times New Roman"/>
          <w:sz w:val="20"/>
          <w:szCs w:val="20"/>
        </w:rPr>
        <w:t xml:space="preserve"> in case misalignment exists</w:t>
      </w:r>
    </w:p>
    <w:p w14:paraId="2D9EAAF6" w14:textId="6EE59FBA" w:rsidR="0025321A" w:rsidRPr="00677944" w:rsidRDefault="0025321A" w:rsidP="003108CD">
      <w:pPr>
        <w:jc w:val="both"/>
        <w:rPr>
          <w:lang w:val="en-US"/>
        </w:rPr>
      </w:pPr>
      <w:r>
        <w:rPr>
          <w:lang w:val="en-US"/>
        </w:rPr>
        <w:t xml:space="preserve">Based on the previous meeting discussion, </w:t>
      </w:r>
      <w:r w:rsidR="00F458C3">
        <w:rPr>
          <w:lang w:val="en-US"/>
        </w:rPr>
        <w:t xml:space="preserve">default </w:t>
      </w:r>
      <w:r w:rsidR="002A2AD3">
        <w:rPr>
          <w:lang w:val="en-US"/>
        </w:rPr>
        <w:t xml:space="preserve">assumptions for CRS-IM processing </w:t>
      </w:r>
      <w:r w:rsidR="00677944">
        <w:rPr>
          <w:lang w:val="en-US"/>
        </w:rPr>
        <w:t>are</w:t>
      </w:r>
      <w:r w:rsidR="002A2AD3">
        <w:rPr>
          <w:lang w:val="en-US"/>
        </w:rPr>
        <w:t xml:space="preserve"> typically used in the network. Therefore, </w:t>
      </w:r>
      <w:r w:rsidR="00203E40">
        <w:rPr>
          <w:lang w:val="en-US"/>
        </w:rPr>
        <w:t>it will be rather rare situation that network provides assistance signalling for these parameters.</w:t>
      </w:r>
      <w:r w:rsidR="00A55CB2">
        <w:rPr>
          <w:lang w:val="en-US"/>
        </w:rPr>
        <w:t xml:space="preserve"> </w:t>
      </w:r>
      <w:r w:rsidR="002E1590">
        <w:rPr>
          <w:lang w:val="en-US"/>
        </w:rPr>
        <w:t xml:space="preserve">Based on such observation, </w:t>
      </w:r>
      <w:r w:rsidR="00C47B51">
        <w:rPr>
          <w:lang w:val="en-US"/>
        </w:rPr>
        <w:t xml:space="preserve">we think that </w:t>
      </w:r>
      <w:r w:rsidR="00507231">
        <w:rPr>
          <w:lang w:val="en-US"/>
        </w:rPr>
        <w:t xml:space="preserve">Option 3 can be considered, </w:t>
      </w:r>
      <w:r w:rsidR="00C4655C">
        <w:rPr>
          <w:lang w:val="en-US"/>
        </w:rPr>
        <w:t xml:space="preserve">because </w:t>
      </w:r>
      <w:r w:rsidR="00210F62">
        <w:rPr>
          <w:lang w:val="en-US"/>
        </w:rPr>
        <w:t xml:space="preserve">from network point of view the average overhead on signalling will be rather low. Same time, in case UE will be informed about </w:t>
      </w:r>
      <w:r w:rsidR="00F9075D">
        <w:rPr>
          <w:lang w:val="en-US"/>
        </w:rPr>
        <w:t>exact configuration of some of parameters, i</w:t>
      </w:r>
      <w:r w:rsidR="00AE0CB9">
        <w:rPr>
          <w:lang w:val="en-US"/>
        </w:rPr>
        <w:t xml:space="preserve">t will be clearer </w:t>
      </w:r>
      <w:r w:rsidR="00041F9A">
        <w:rPr>
          <w:lang w:val="en-US"/>
        </w:rPr>
        <w:t>for UE whether to apply CRS-IM processing in scenario with certain configuration which is different in comparison to default assumptions.</w:t>
      </w:r>
    </w:p>
    <w:p w14:paraId="34C3A16A" w14:textId="6C60FD26" w:rsidR="0079175D" w:rsidRPr="001F3B32" w:rsidRDefault="0079175D" w:rsidP="003108CD">
      <w:pPr>
        <w:jc w:val="both"/>
        <w:rPr>
          <w:lang w:val="en-US"/>
        </w:rPr>
      </w:pPr>
      <w:r w:rsidRPr="001F3B32">
        <w:rPr>
          <w:lang w:val="en-US"/>
        </w:rPr>
        <w:t xml:space="preserve">As for UE blind detection and definition of corresponding UE capability signalling, we suggest not to consider </w:t>
      </w:r>
      <w:r w:rsidR="008D37F8" w:rsidRPr="001F3B32">
        <w:rPr>
          <w:lang w:val="en-US"/>
        </w:rPr>
        <w:t xml:space="preserve">it. The main </w:t>
      </w:r>
      <w:r w:rsidR="007068C9" w:rsidRPr="001F3B32">
        <w:rPr>
          <w:lang w:val="en-US"/>
        </w:rPr>
        <w:t>purpose of considered demodulation requirements</w:t>
      </w:r>
      <w:r w:rsidR="00E419E8" w:rsidRPr="001F3B32">
        <w:rPr>
          <w:lang w:val="en-US"/>
        </w:rPr>
        <w:t xml:space="preserve"> is verification of CRS-IM processing for typical conditions</w:t>
      </w:r>
      <w:r w:rsidR="0066483D" w:rsidRPr="001F3B32">
        <w:rPr>
          <w:lang w:val="en-US"/>
        </w:rPr>
        <w:t xml:space="preserve"> and we suggest to focus on scenarios with default settings listed in the </w:t>
      </w:r>
      <w:r w:rsidR="00B63882" w:rsidRPr="001F3B32">
        <w:rPr>
          <w:lang w:val="en-US"/>
        </w:rPr>
        <w:t>agreement. In case UE blind detection of CRS muting or MBSFN configuration will be introduced</w:t>
      </w:r>
      <w:r w:rsidR="00C505DD" w:rsidRPr="001F3B32">
        <w:rPr>
          <w:lang w:val="en-US"/>
        </w:rPr>
        <w:t>, we need to define dedicated requirements to verify the correct detection of these parameters</w:t>
      </w:r>
      <w:r w:rsidR="0088638B" w:rsidRPr="001F3B32">
        <w:rPr>
          <w:lang w:val="en-US"/>
        </w:rPr>
        <w:t xml:space="preserve">. </w:t>
      </w:r>
      <w:r w:rsidR="00FA462B" w:rsidRPr="001F3B32">
        <w:rPr>
          <w:lang w:val="en-US"/>
        </w:rPr>
        <w:t xml:space="preserve">Based on </w:t>
      </w:r>
      <w:r w:rsidR="002C761F" w:rsidRPr="001F3B32">
        <w:rPr>
          <w:lang w:val="en-US"/>
        </w:rPr>
        <w:t xml:space="preserve">the </w:t>
      </w:r>
      <w:r w:rsidR="00FA462B" w:rsidRPr="001F3B32">
        <w:rPr>
          <w:lang w:val="en-US"/>
        </w:rPr>
        <w:t xml:space="preserve">previous meeting discussion using of CRS </w:t>
      </w:r>
      <w:r w:rsidR="00890D17" w:rsidRPr="001F3B32">
        <w:rPr>
          <w:lang w:val="en-US"/>
        </w:rPr>
        <w:t>muting</w:t>
      </w:r>
      <w:r w:rsidR="00354934" w:rsidRPr="001F3B32">
        <w:rPr>
          <w:lang w:val="en-US"/>
        </w:rPr>
        <w:t xml:space="preserve"> is rather rare setting. Therefore, </w:t>
      </w:r>
      <w:r w:rsidR="00782CCF" w:rsidRPr="001F3B32">
        <w:rPr>
          <w:lang w:val="en-US"/>
        </w:rPr>
        <w:t>we suggest to spend RAN4 effort on</w:t>
      </w:r>
      <w:r w:rsidR="00730767" w:rsidRPr="001F3B32">
        <w:rPr>
          <w:lang w:val="en-US"/>
        </w:rPr>
        <w:t xml:space="preserve"> definition of requirements for more typical conditions.</w:t>
      </w:r>
    </w:p>
    <w:p w14:paraId="119B05A6" w14:textId="43BDD04C" w:rsidR="00730767" w:rsidRPr="001F3B32" w:rsidRDefault="00730767" w:rsidP="00730767">
      <w:pPr>
        <w:tabs>
          <w:tab w:val="left" w:pos="1276"/>
        </w:tabs>
        <w:ind w:left="1276" w:hanging="1276"/>
        <w:jc w:val="both"/>
        <w:rPr>
          <w:b/>
          <w:lang w:val="en-US"/>
        </w:rPr>
      </w:pPr>
      <w:r w:rsidRPr="001F3B32">
        <w:rPr>
          <w:b/>
          <w:lang w:val="en-US"/>
        </w:rPr>
        <w:t>Proposal 1:</w:t>
      </w:r>
      <w:r w:rsidRPr="001F3B32">
        <w:rPr>
          <w:b/>
          <w:lang w:val="en-US"/>
        </w:rPr>
        <w:tab/>
      </w:r>
      <w:r w:rsidR="00997D22" w:rsidRPr="001F3B32">
        <w:rPr>
          <w:b/>
          <w:lang w:val="en-US"/>
        </w:rPr>
        <w:t xml:space="preserve">Define per cell NWA signalling to inform UE </w:t>
      </w:r>
      <w:r w:rsidR="006425CA">
        <w:rPr>
          <w:b/>
          <w:lang w:val="en-US"/>
        </w:rPr>
        <w:t xml:space="preserve">about the </w:t>
      </w:r>
      <w:r w:rsidR="000B58DC">
        <w:rPr>
          <w:b/>
          <w:lang w:val="en-US"/>
        </w:rPr>
        <w:t>configuration o</w:t>
      </w:r>
      <w:r w:rsidR="00046637">
        <w:rPr>
          <w:b/>
          <w:lang w:val="en-US"/>
        </w:rPr>
        <w:t xml:space="preserve">f the </w:t>
      </w:r>
      <w:r w:rsidR="006425CA">
        <w:rPr>
          <w:b/>
          <w:lang w:val="en-US"/>
        </w:rPr>
        <w:t>following</w:t>
      </w:r>
      <w:r w:rsidR="004F70B5" w:rsidRPr="001F3B32">
        <w:rPr>
          <w:b/>
          <w:lang w:val="en-US"/>
        </w:rPr>
        <w:t xml:space="preserve"> </w:t>
      </w:r>
      <w:r w:rsidR="00FE0173" w:rsidRPr="001F3B32">
        <w:rPr>
          <w:b/>
          <w:lang w:val="en-US"/>
        </w:rPr>
        <w:t xml:space="preserve">NW </w:t>
      </w:r>
      <w:r w:rsidR="00046637">
        <w:rPr>
          <w:b/>
          <w:lang w:val="en-US"/>
        </w:rPr>
        <w:t xml:space="preserve">parameters: </w:t>
      </w:r>
      <w:r w:rsidR="00FE0173" w:rsidRPr="001F3B32">
        <w:rPr>
          <w:b/>
          <w:lang w:val="en-US"/>
        </w:rPr>
        <w:t>CRS muting</w:t>
      </w:r>
      <w:r w:rsidR="00AA1856">
        <w:rPr>
          <w:b/>
          <w:lang w:val="en-US"/>
        </w:rPr>
        <w:t xml:space="preserve"> (for Scenario 1 and 2)</w:t>
      </w:r>
      <w:r w:rsidR="00FE0173" w:rsidRPr="001F3B32">
        <w:rPr>
          <w:b/>
          <w:lang w:val="en-US"/>
        </w:rPr>
        <w:t xml:space="preserve">, MBSFN configuration </w:t>
      </w:r>
      <w:r w:rsidR="00AA1856">
        <w:rPr>
          <w:b/>
          <w:lang w:val="en-US"/>
        </w:rPr>
        <w:t xml:space="preserve">(for Scenario 1 and 2) </w:t>
      </w:r>
      <w:r w:rsidR="00FE0173" w:rsidRPr="001F3B32">
        <w:rPr>
          <w:b/>
          <w:lang w:val="en-US"/>
        </w:rPr>
        <w:t xml:space="preserve">and LTE </w:t>
      </w:r>
      <w:r w:rsidR="00175232" w:rsidRPr="001F3B32">
        <w:rPr>
          <w:b/>
          <w:lang w:val="en-US"/>
        </w:rPr>
        <w:t>c</w:t>
      </w:r>
      <w:r w:rsidR="00FE0173" w:rsidRPr="001F3B32">
        <w:rPr>
          <w:b/>
          <w:lang w:val="en-US"/>
        </w:rPr>
        <w:t>hannel bandwidth</w:t>
      </w:r>
      <w:r w:rsidR="00742BAC">
        <w:rPr>
          <w:b/>
          <w:lang w:val="en-US"/>
        </w:rPr>
        <w:t>/</w:t>
      </w:r>
      <w:r w:rsidR="00BA0FA6" w:rsidRPr="001F3B32">
        <w:rPr>
          <w:b/>
          <w:lang w:val="en-US"/>
        </w:rPr>
        <w:t>center</w:t>
      </w:r>
      <w:r w:rsidR="00FE0173" w:rsidRPr="001F3B32">
        <w:rPr>
          <w:b/>
          <w:lang w:val="en-US"/>
        </w:rPr>
        <w:t xml:space="preserve"> frequency</w:t>
      </w:r>
      <w:r w:rsidR="00AA1856">
        <w:rPr>
          <w:b/>
          <w:lang w:val="en-US"/>
        </w:rPr>
        <w:t xml:space="preserve"> (for Scenario 1)</w:t>
      </w:r>
      <w:r w:rsidR="00046637">
        <w:rPr>
          <w:b/>
          <w:lang w:val="en-US"/>
        </w:rPr>
        <w:t>,</w:t>
      </w:r>
      <w:r w:rsidR="00FE0173" w:rsidRPr="001F3B32">
        <w:rPr>
          <w:b/>
          <w:lang w:val="en-US"/>
        </w:rPr>
        <w:t xml:space="preserve"> </w:t>
      </w:r>
      <w:r w:rsidR="00836527">
        <w:rPr>
          <w:b/>
          <w:lang w:val="en-US"/>
        </w:rPr>
        <w:t xml:space="preserve">if </w:t>
      </w:r>
      <w:r w:rsidR="00046637">
        <w:rPr>
          <w:b/>
          <w:lang w:val="en-US"/>
        </w:rPr>
        <w:t>they</w:t>
      </w:r>
      <w:r w:rsidR="00464D2F">
        <w:rPr>
          <w:b/>
          <w:lang w:val="en-US"/>
        </w:rPr>
        <w:t xml:space="preserve"> </w:t>
      </w:r>
      <w:r w:rsidR="00046637">
        <w:rPr>
          <w:b/>
          <w:lang w:val="en-US"/>
        </w:rPr>
        <w:t>are</w:t>
      </w:r>
      <w:r w:rsidR="00FE0173" w:rsidRPr="001F3B32">
        <w:rPr>
          <w:b/>
          <w:lang w:val="en-US"/>
        </w:rPr>
        <w:t xml:space="preserve"> not aligned with </w:t>
      </w:r>
      <w:r w:rsidR="00D468D6" w:rsidRPr="001F3B32">
        <w:rPr>
          <w:b/>
          <w:lang w:val="en-US"/>
        </w:rPr>
        <w:t>default assumptions used for CRS-IM requirements definition.</w:t>
      </w:r>
    </w:p>
    <w:p w14:paraId="4FCA9F8D" w14:textId="5F04110C" w:rsidR="00D468D6" w:rsidRPr="001F3B32" w:rsidRDefault="00D468D6" w:rsidP="00730767">
      <w:pPr>
        <w:tabs>
          <w:tab w:val="left" w:pos="1276"/>
        </w:tabs>
        <w:ind w:left="1276" w:hanging="1276"/>
        <w:jc w:val="both"/>
        <w:rPr>
          <w:b/>
          <w:lang w:val="en-US"/>
        </w:rPr>
      </w:pPr>
      <w:r w:rsidRPr="001F3B32">
        <w:rPr>
          <w:b/>
          <w:lang w:val="en-US"/>
        </w:rPr>
        <w:t>Proposal 2:</w:t>
      </w:r>
      <w:r w:rsidRPr="001F3B32">
        <w:rPr>
          <w:b/>
          <w:lang w:val="en-US"/>
        </w:rPr>
        <w:tab/>
      </w:r>
      <w:r w:rsidR="00AE45A7" w:rsidRPr="001F3B32">
        <w:rPr>
          <w:b/>
          <w:lang w:val="en-US"/>
        </w:rPr>
        <w:t>Do not consider UE blind detection of CRS muting</w:t>
      </w:r>
      <w:r w:rsidR="00175232" w:rsidRPr="001F3B32">
        <w:rPr>
          <w:b/>
          <w:lang w:val="en-US"/>
        </w:rPr>
        <w:t>, MBSFN configuration and LTE channel bandwidth/</w:t>
      </w:r>
      <w:r w:rsidR="008F1FA3" w:rsidRPr="001F3B32">
        <w:rPr>
          <w:b/>
          <w:lang w:val="en-US"/>
        </w:rPr>
        <w:t>center</w:t>
      </w:r>
      <w:r w:rsidR="00175232" w:rsidRPr="001F3B32">
        <w:rPr>
          <w:b/>
          <w:lang w:val="en-US"/>
        </w:rPr>
        <w:t xml:space="preserve"> frequency for </w:t>
      </w:r>
      <w:r w:rsidR="002728BC" w:rsidRPr="001F3B32">
        <w:rPr>
          <w:b/>
          <w:lang w:val="en-US"/>
        </w:rPr>
        <w:t>Scenario 1.</w:t>
      </w:r>
    </w:p>
    <w:p w14:paraId="66C96DC2" w14:textId="4856C40F" w:rsidR="002728BC" w:rsidRPr="001F3B32" w:rsidRDefault="002728BC" w:rsidP="002728BC">
      <w:pPr>
        <w:tabs>
          <w:tab w:val="left" w:pos="1276"/>
        </w:tabs>
        <w:ind w:left="1276" w:hanging="1276"/>
        <w:jc w:val="both"/>
        <w:rPr>
          <w:b/>
          <w:lang w:val="en-US"/>
        </w:rPr>
      </w:pPr>
      <w:r w:rsidRPr="001F3B32">
        <w:rPr>
          <w:b/>
          <w:lang w:val="en-US"/>
        </w:rPr>
        <w:t>Proposal 3:</w:t>
      </w:r>
      <w:r w:rsidRPr="001F3B32">
        <w:rPr>
          <w:b/>
          <w:lang w:val="en-US"/>
        </w:rPr>
        <w:tab/>
        <w:t>Do not consider UE blind detection of CRS muting and MBSFN configuration for Scenario 2.</w:t>
      </w:r>
    </w:p>
    <w:p w14:paraId="5FDC904A" w14:textId="6DC2B222" w:rsidR="00730767" w:rsidRPr="001F3B32" w:rsidRDefault="00527105" w:rsidP="003108CD">
      <w:pPr>
        <w:jc w:val="both"/>
        <w:rPr>
          <w:lang w:val="en-US"/>
        </w:rPr>
      </w:pPr>
      <w:r w:rsidRPr="001F3B32">
        <w:rPr>
          <w:lang w:val="en-US"/>
        </w:rPr>
        <w:t xml:space="preserve">Based on the above discussion, we can </w:t>
      </w:r>
      <w:r w:rsidR="00856C71" w:rsidRPr="001F3B32">
        <w:rPr>
          <w:lang w:val="en-US"/>
        </w:rPr>
        <w:t xml:space="preserve">assume certain default NW settings for CRS-IM processing. Same time, </w:t>
      </w:r>
      <w:r w:rsidR="00B01B58" w:rsidRPr="001F3B32">
        <w:rPr>
          <w:lang w:val="en-US"/>
        </w:rPr>
        <w:t>UE still need to obtain information about the following parameters:</w:t>
      </w:r>
    </w:p>
    <w:p w14:paraId="5CA4451C" w14:textId="36289730" w:rsidR="00B01B58" w:rsidRPr="001F3B32" w:rsidRDefault="00B0105A" w:rsidP="00B01B5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v-shift</w:t>
      </w:r>
      <w:r>
        <w:rPr>
          <w:rFonts w:ascii="Times New Roman" w:hAnsi="Times New Roman"/>
          <w:sz w:val="20"/>
          <w:szCs w:val="20"/>
        </w:rPr>
        <w:t xml:space="preserve"> and/or </w:t>
      </w:r>
      <w:r w:rsidRPr="001F3B32">
        <w:rPr>
          <w:rFonts w:ascii="Times New Roman" w:hAnsi="Times New Roman"/>
          <w:sz w:val="20"/>
          <w:szCs w:val="20"/>
        </w:rPr>
        <w:t>Physical Cell ID</w:t>
      </w:r>
    </w:p>
    <w:p w14:paraId="468D8FCE" w14:textId="402F2379" w:rsidR="00B01B58" w:rsidRPr="001F3B32" w:rsidRDefault="00B01B58" w:rsidP="00B01B5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 xml:space="preserve">Bandwidth and center of the LTE carrier (for </w:t>
      </w:r>
      <w:r w:rsidR="008D3D98" w:rsidRPr="001F3B32">
        <w:rPr>
          <w:rFonts w:ascii="Times New Roman" w:hAnsi="Times New Roman"/>
          <w:sz w:val="20"/>
          <w:szCs w:val="20"/>
        </w:rPr>
        <w:t>S</w:t>
      </w:r>
      <w:r w:rsidRPr="001F3B32">
        <w:rPr>
          <w:rFonts w:ascii="Times New Roman" w:hAnsi="Times New Roman"/>
          <w:sz w:val="20"/>
          <w:szCs w:val="20"/>
        </w:rPr>
        <w:t>cenario 2 only)</w:t>
      </w:r>
    </w:p>
    <w:p w14:paraId="0F47A693" w14:textId="77777777" w:rsidR="00B01B58" w:rsidRPr="001F3B32" w:rsidRDefault="00B01B58" w:rsidP="00B01B5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Number of CRS antenna ports</w:t>
      </w:r>
    </w:p>
    <w:p w14:paraId="4ACE1C5C" w14:textId="62496326" w:rsidR="00B01B58" w:rsidRPr="001F3B32" w:rsidRDefault="003F388D" w:rsidP="00B01B58">
      <w:pPr>
        <w:pStyle w:val="ListParagraph"/>
        <w:numPr>
          <w:ilvl w:val="0"/>
          <w:numId w:val="28"/>
        </w:numPr>
        <w:jc w:val="both"/>
        <w:rPr>
          <w:rFonts w:ascii="Times New Roman" w:hAnsi="Times New Roman"/>
          <w:sz w:val="20"/>
          <w:szCs w:val="20"/>
        </w:rPr>
      </w:pPr>
      <w:r w:rsidRPr="001F3B32">
        <w:rPr>
          <w:rFonts w:ascii="Times New Roman" w:hAnsi="Times New Roman"/>
          <w:sz w:val="20"/>
          <w:szCs w:val="20"/>
        </w:rPr>
        <w:t>LTE s</w:t>
      </w:r>
      <w:r w:rsidR="00B01B58" w:rsidRPr="001F3B32">
        <w:rPr>
          <w:rFonts w:ascii="Times New Roman" w:hAnsi="Times New Roman"/>
          <w:sz w:val="20"/>
          <w:szCs w:val="20"/>
        </w:rPr>
        <w:t>lot number within radio frame</w:t>
      </w:r>
    </w:p>
    <w:p w14:paraId="3639C602" w14:textId="77777777" w:rsidR="00FF0704" w:rsidRPr="001F3B32" w:rsidRDefault="008D3D98" w:rsidP="003108CD">
      <w:pPr>
        <w:jc w:val="both"/>
        <w:rPr>
          <w:lang w:val="en-US"/>
        </w:rPr>
      </w:pPr>
      <w:r w:rsidRPr="001F3B32">
        <w:rPr>
          <w:lang w:val="en-US"/>
        </w:rPr>
        <w:t xml:space="preserve">As for bandwidth and center of the LTE carrier for Scenario 2, </w:t>
      </w:r>
      <w:r w:rsidR="00DE17F1" w:rsidRPr="001F3B32">
        <w:rPr>
          <w:lang w:val="en-US"/>
        </w:rPr>
        <w:t xml:space="preserve">based on the previous meeting discussion, we have the following </w:t>
      </w:r>
      <w:r w:rsidR="00FF0704" w:rsidRPr="001F3B32">
        <w:rPr>
          <w:lang w:val="en-US"/>
        </w:rPr>
        <w:t>list of options:</w:t>
      </w:r>
    </w:p>
    <w:tbl>
      <w:tblPr>
        <w:tblStyle w:val="TableGrid"/>
        <w:tblW w:w="0" w:type="auto"/>
        <w:tblLook w:val="04A0" w:firstRow="1" w:lastRow="0" w:firstColumn="1" w:lastColumn="0" w:noHBand="0" w:noVBand="1"/>
      </w:tblPr>
      <w:tblGrid>
        <w:gridCol w:w="9621"/>
      </w:tblGrid>
      <w:tr w:rsidR="00FF0704" w:rsidRPr="001F3B32" w14:paraId="02B4A6B8" w14:textId="77777777" w:rsidTr="00FF0704">
        <w:tc>
          <w:tcPr>
            <w:tcW w:w="9629" w:type="dxa"/>
          </w:tcPr>
          <w:p w14:paraId="676C8615" w14:textId="77777777" w:rsidR="00FF0704" w:rsidRPr="001F3B32" w:rsidRDefault="00FF0704" w:rsidP="00FF0704">
            <w:pPr>
              <w:numPr>
                <w:ilvl w:val="0"/>
                <w:numId w:val="8"/>
              </w:numPr>
              <w:tabs>
                <w:tab w:val="num" w:pos="284"/>
                <w:tab w:val="num" w:pos="2880"/>
              </w:tabs>
              <w:spacing w:before="60" w:after="60"/>
              <w:rPr>
                <w:i/>
                <w:lang w:val="en-US"/>
              </w:rPr>
            </w:pPr>
            <w:r w:rsidRPr="001F3B32">
              <w:rPr>
                <w:i/>
                <w:lang w:val="en-US"/>
              </w:rPr>
              <w:lastRenderedPageBreak/>
              <w:t xml:space="preserve">LTE center frequency: by inter-RAT MO </w:t>
            </w:r>
          </w:p>
          <w:p w14:paraId="4960B809" w14:textId="77777777" w:rsidR="00FF0704" w:rsidRPr="001F3B32" w:rsidRDefault="00FF0704" w:rsidP="00FF0704">
            <w:pPr>
              <w:numPr>
                <w:ilvl w:val="0"/>
                <w:numId w:val="8"/>
              </w:numPr>
              <w:tabs>
                <w:tab w:val="num" w:pos="284"/>
                <w:tab w:val="num" w:pos="2880"/>
              </w:tabs>
              <w:spacing w:before="60" w:after="60"/>
              <w:rPr>
                <w:i/>
                <w:lang w:val="en-US"/>
              </w:rPr>
            </w:pPr>
            <w:r w:rsidRPr="001F3B32">
              <w:rPr>
                <w:i/>
                <w:lang w:val="en-US"/>
              </w:rPr>
              <w:t xml:space="preserve">LTE carrier bandwidth: </w:t>
            </w:r>
          </w:p>
          <w:p w14:paraId="1E810B09" w14:textId="6711B234" w:rsidR="00FF0704" w:rsidRPr="001F3B32" w:rsidRDefault="00FF0704" w:rsidP="00FF0704">
            <w:pPr>
              <w:numPr>
                <w:ilvl w:val="1"/>
                <w:numId w:val="8"/>
              </w:numPr>
              <w:tabs>
                <w:tab w:val="num" w:pos="2880"/>
              </w:tabs>
              <w:spacing w:before="60" w:after="60"/>
              <w:rPr>
                <w:i/>
                <w:lang w:val="en-US"/>
              </w:rPr>
            </w:pPr>
            <w:r w:rsidRPr="001F3B32">
              <w:rPr>
                <w:i/>
                <w:lang w:val="en-US"/>
              </w:rPr>
              <w:t>Option 1: By power comparison. The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channel bandwidth.</w:t>
            </w:r>
          </w:p>
          <w:p w14:paraId="579122F9" w14:textId="77777777" w:rsidR="00FF0704" w:rsidRPr="001F3B32" w:rsidRDefault="00FF0704" w:rsidP="00FF0704">
            <w:pPr>
              <w:numPr>
                <w:ilvl w:val="1"/>
                <w:numId w:val="8"/>
              </w:numPr>
              <w:tabs>
                <w:tab w:val="num" w:pos="2880"/>
              </w:tabs>
              <w:spacing w:before="60" w:after="60"/>
              <w:rPr>
                <w:i/>
                <w:lang w:val="en-US"/>
              </w:rPr>
            </w:pPr>
            <w:r w:rsidRPr="001F3B32">
              <w:rPr>
                <w:i/>
                <w:lang w:val="en-US"/>
              </w:rPr>
              <w:t>Option 2: Decode LTE PBCH</w:t>
            </w:r>
          </w:p>
          <w:p w14:paraId="200F36C3" w14:textId="252066BA" w:rsidR="00FF0704" w:rsidRPr="001F3B32" w:rsidRDefault="00FF0704" w:rsidP="003108CD">
            <w:pPr>
              <w:numPr>
                <w:ilvl w:val="1"/>
                <w:numId w:val="8"/>
              </w:numPr>
              <w:tabs>
                <w:tab w:val="num" w:pos="2880"/>
              </w:tabs>
              <w:spacing w:before="60" w:after="60"/>
              <w:rPr>
                <w:i/>
                <w:lang w:val="en-US"/>
              </w:rPr>
            </w:pPr>
            <w:r w:rsidRPr="001F3B32">
              <w:rPr>
                <w:i/>
                <w:lang w:val="en-US"/>
              </w:rPr>
              <w:t>Option 3: Estimate the CRS power per certain PRB bundling size</w:t>
            </w:r>
          </w:p>
        </w:tc>
      </w:tr>
    </w:tbl>
    <w:p w14:paraId="5696762B" w14:textId="2F171D1F" w:rsidR="00FF0704" w:rsidRPr="00BC5801" w:rsidRDefault="00BE58E7" w:rsidP="003108CD">
      <w:pPr>
        <w:jc w:val="both"/>
        <w:rPr>
          <w:lang w:val="en-US"/>
        </w:rPr>
      </w:pPr>
      <w:r w:rsidRPr="00BC5801">
        <w:rPr>
          <w:lang w:val="en-US"/>
        </w:rPr>
        <w:t xml:space="preserve">From the </w:t>
      </w:r>
      <w:r w:rsidR="00560C63" w:rsidRPr="00BC5801">
        <w:rPr>
          <w:lang w:val="en-US"/>
        </w:rPr>
        <w:t xml:space="preserve">options above we can observe that one of the </w:t>
      </w:r>
      <w:r w:rsidR="0007470E" w:rsidRPr="00BC5801">
        <w:rPr>
          <w:lang w:val="en-US"/>
        </w:rPr>
        <w:t>options</w:t>
      </w:r>
      <w:r w:rsidR="00560C63" w:rsidRPr="00BC5801">
        <w:rPr>
          <w:lang w:val="en-US"/>
        </w:rPr>
        <w:t xml:space="preserve"> to get information on </w:t>
      </w:r>
      <w:r w:rsidR="0001524C" w:rsidRPr="00BC5801">
        <w:rPr>
          <w:lang w:val="en-US"/>
        </w:rPr>
        <w:t>b</w:t>
      </w:r>
      <w:r w:rsidR="00560C63" w:rsidRPr="00BC5801">
        <w:rPr>
          <w:lang w:val="en-US"/>
        </w:rPr>
        <w:t xml:space="preserve">andwidth and center of the LTE carrier </w:t>
      </w:r>
      <w:r w:rsidR="00BD2E5E" w:rsidRPr="00BC5801">
        <w:rPr>
          <w:lang w:val="en-US"/>
        </w:rPr>
        <w:t xml:space="preserve">is inter-RAT </w:t>
      </w:r>
      <w:r w:rsidR="00120407" w:rsidRPr="00BC5801">
        <w:rPr>
          <w:lang w:val="en-US"/>
        </w:rPr>
        <w:t>measurements</w:t>
      </w:r>
      <w:r w:rsidR="00BD2E5E" w:rsidRPr="00BC5801">
        <w:rPr>
          <w:lang w:val="en-US"/>
        </w:rPr>
        <w:t xml:space="preserve"> </w:t>
      </w:r>
      <w:r w:rsidR="00120407" w:rsidRPr="00BC5801">
        <w:rPr>
          <w:lang w:val="en-US"/>
        </w:rPr>
        <w:t>and</w:t>
      </w:r>
      <w:r w:rsidR="00BD2E5E" w:rsidRPr="00BC5801">
        <w:rPr>
          <w:lang w:val="en-US"/>
        </w:rPr>
        <w:t xml:space="preserve"> PBCH decoding. Same time, the following questions are still open based on the previous RAN4 meeting discussion:</w:t>
      </w:r>
    </w:p>
    <w:p w14:paraId="7A628A02" w14:textId="31221346" w:rsidR="00B25F55" w:rsidRPr="00BC5801" w:rsidRDefault="00170E51" w:rsidP="00B25F55">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Q1: </w:t>
      </w:r>
      <w:r w:rsidR="00B25F55" w:rsidRPr="00BC5801">
        <w:rPr>
          <w:rFonts w:ascii="Times New Roman" w:hAnsi="Times New Roman"/>
          <w:sz w:val="20"/>
          <w:szCs w:val="20"/>
        </w:rPr>
        <w:t>Whether inter-RAT MO can be always configured</w:t>
      </w:r>
    </w:p>
    <w:p w14:paraId="6770F833" w14:textId="77777777" w:rsidR="00111136" w:rsidRPr="00BC5801" w:rsidRDefault="00111136" w:rsidP="0011113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 xml:space="preserve">Option 1: Up to BS implementation </w:t>
      </w:r>
    </w:p>
    <w:p w14:paraId="73EEB516" w14:textId="3E473EE7" w:rsidR="00111136" w:rsidRPr="00BC5801" w:rsidRDefault="00111136" w:rsidP="0011113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 xml:space="preserve">Option 2: Can always configure the inter-RAT MO if </w:t>
      </w:r>
      <w:r w:rsidR="00F90883" w:rsidRPr="00BC5801">
        <w:rPr>
          <w:rFonts w:ascii="Times New Roman" w:hAnsi="Times New Roman"/>
          <w:sz w:val="20"/>
          <w:szCs w:val="20"/>
        </w:rPr>
        <w:t>neighbor</w:t>
      </w:r>
      <w:r w:rsidRPr="00BC5801">
        <w:rPr>
          <w:rFonts w:ascii="Times New Roman" w:hAnsi="Times New Roman"/>
          <w:sz w:val="20"/>
          <w:szCs w:val="20"/>
        </w:rPr>
        <w:t xml:space="preserve"> EUTRA cell exists. </w:t>
      </w:r>
    </w:p>
    <w:p w14:paraId="27A5F0CC" w14:textId="46A29A57" w:rsidR="00111136" w:rsidRPr="00BC5801" w:rsidRDefault="00111136" w:rsidP="0011113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 xml:space="preserve">Option 3: Configured for UE under </w:t>
      </w:r>
      <w:r w:rsidR="00F90883" w:rsidRPr="00BC5801">
        <w:rPr>
          <w:rFonts w:ascii="Times New Roman" w:hAnsi="Times New Roman"/>
          <w:sz w:val="20"/>
          <w:szCs w:val="20"/>
        </w:rPr>
        <w:t>neighboring</w:t>
      </w:r>
      <w:r w:rsidRPr="00BC5801">
        <w:rPr>
          <w:rFonts w:ascii="Times New Roman" w:hAnsi="Times New Roman"/>
          <w:sz w:val="20"/>
          <w:szCs w:val="20"/>
        </w:rPr>
        <w:t xml:space="preserve"> LTE interference</w:t>
      </w:r>
    </w:p>
    <w:p w14:paraId="753BE52C" w14:textId="72D921BF" w:rsidR="00B25F55" w:rsidRPr="00BC5801" w:rsidRDefault="00170E51" w:rsidP="00B25F55">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Q2: </w:t>
      </w:r>
      <w:r w:rsidR="00262AE9" w:rsidRPr="00BC5801">
        <w:rPr>
          <w:rFonts w:ascii="Times New Roman" w:hAnsi="Times New Roman"/>
          <w:sz w:val="20"/>
          <w:szCs w:val="20"/>
        </w:rPr>
        <w:t>Whether inter-RAT LTE measurement is performed right after receiving the inter-RAT MO</w:t>
      </w:r>
    </w:p>
    <w:p w14:paraId="7B569D5A" w14:textId="77777777" w:rsidR="006F18C6" w:rsidRPr="00BC5801" w:rsidRDefault="006F18C6" w:rsidP="006F18C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Option 1: UE will perform the LTE measurements only when the RSRP/RSRQ of the serving cell is lower than a certain threshold configured by the NW</w:t>
      </w:r>
    </w:p>
    <w:p w14:paraId="4E209A4D" w14:textId="77777777" w:rsidR="006F18C6" w:rsidRPr="00BC5801" w:rsidRDefault="006F18C6" w:rsidP="006F18C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 xml:space="preserve">Option 2: The threshold is configured by network and not always be configured </w:t>
      </w:r>
    </w:p>
    <w:p w14:paraId="53CC5C54" w14:textId="77777777" w:rsidR="006F18C6" w:rsidRPr="00BC5801" w:rsidRDefault="006F18C6" w:rsidP="006F18C6">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Option 3: Yes, and it is nothing to do with the threshold (no reporting). It is based on the RRM requirements that Inter-RAT LTE measurement is performed right after receiving the inter-RAT MO.</w:t>
      </w:r>
    </w:p>
    <w:p w14:paraId="7D3DEE43" w14:textId="1FF67AF4" w:rsidR="00262AE9" w:rsidRPr="00BC5801" w:rsidRDefault="00170E51" w:rsidP="00B25F55">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Q3: </w:t>
      </w:r>
      <w:r w:rsidR="003E20AA" w:rsidRPr="00BC5801">
        <w:rPr>
          <w:rFonts w:ascii="Times New Roman" w:hAnsi="Times New Roman"/>
          <w:sz w:val="20"/>
          <w:szCs w:val="20"/>
        </w:rPr>
        <w:t>Whether PBCH decoding is always possible in inter-RAT measurement</w:t>
      </w:r>
    </w:p>
    <w:p w14:paraId="08312BA5" w14:textId="77777777" w:rsidR="00F90883" w:rsidRPr="00BC5801" w:rsidRDefault="00F90883" w:rsidP="00F90883">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 xml:space="preserve">Option 1: Cannot guarantee that subframe #0 with LTE PBCH is within the measurement gap. </w:t>
      </w:r>
    </w:p>
    <w:p w14:paraId="1649C6B8" w14:textId="2CA6E2CA" w:rsidR="006F18C6" w:rsidRPr="00BC5801" w:rsidRDefault="00F90883" w:rsidP="00F90883">
      <w:pPr>
        <w:pStyle w:val="ListParagraph"/>
        <w:numPr>
          <w:ilvl w:val="1"/>
          <w:numId w:val="28"/>
        </w:numPr>
        <w:jc w:val="both"/>
        <w:rPr>
          <w:rFonts w:ascii="Times New Roman" w:hAnsi="Times New Roman"/>
          <w:sz w:val="20"/>
          <w:szCs w:val="20"/>
        </w:rPr>
      </w:pPr>
      <w:r w:rsidRPr="00BC5801">
        <w:rPr>
          <w:rFonts w:ascii="Times New Roman" w:hAnsi="Times New Roman"/>
          <w:sz w:val="20"/>
          <w:szCs w:val="20"/>
        </w:rPr>
        <w:t>Option 2: Up to BS configuration, e.g., proper setting of gap offset</w:t>
      </w:r>
    </w:p>
    <w:p w14:paraId="3243CBB5" w14:textId="55483AB9" w:rsidR="00F90883" w:rsidRDefault="00427F84" w:rsidP="003108CD">
      <w:pPr>
        <w:jc w:val="both"/>
        <w:rPr>
          <w:lang w:val="en-US"/>
        </w:rPr>
      </w:pPr>
      <w:r w:rsidRPr="00BC5801">
        <w:rPr>
          <w:lang w:val="en-US"/>
        </w:rPr>
        <w:t xml:space="preserve">Based on our understanding, </w:t>
      </w:r>
      <w:r w:rsidR="00804F01" w:rsidRPr="00BC5801">
        <w:rPr>
          <w:lang w:val="en-US"/>
        </w:rPr>
        <w:t xml:space="preserve">inter-RAT MO </w:t>
      </w:r>
      <w:r w:rsidR="007736A3" w:rsidRPr="00BC5801">
        <w:rPr>
          <w:lang w:val="en-US"/>
        </w:rPr>
        <w:t xml:space="preserve">can be always </w:t>
      </w:r>
      <w:r w:rsidR="00284BF0" w:rsidRPr="00BC5801">
        <w:rPr>
          <w:lang w:val="en-US"/>
        </w:rPr>
        <w:t xml:space="preserve">be configured </w:t>
      </w:r>
      <w:r w:rsidR="00BC5801" w:rsidRPr="00BC5801">
        <w:rPr>
          <w:lang w:val="en-US"/>
        </w:rPr>
        <w:t>if neighbor EUTRA cell exists.</w:t>
      </w:r>
      <w:r w:rsidR="0044365C">
        <w:rPr>
          <w:lang w:val="en-US"/>
        </w:rPr>
        <w:t xml:space="preserve"> Same time, it is also up to BS decision whether to configure it or not</w:t>
      </w:r>
      <w:r w:rsidR="00A65F15">
        <w:rPr>
          <w:lang w:val="en-US"/>
        </w:rPr>
        <w:t xml:space="preserve">. </w:t>
      </w:r>
      <w:r w:rsidR="006D4DF3">
        <w:rPr>
          <w:lang w:val="en-US"/>
        </w:rPr>
        <w:t xml:space="preserve">In case requirements will be defined under assumptions that </w:t>
      </w:r>
      <w:r w:rsidR="006D4DF3" w:rsidRPr="00BC5801">
        <w:rPr>
          <w:lang w:val="en-US"/>
        </w:rPr>
        <w:t>inter-RAT MO</w:t>
      </w:r>
      <w:r w:rsidR="006D4DF3">
        <w:rPr>
          <w:lang w:val="en-US"/>
        </w:rPr>
        <w:t xml:space="preserve"> is configured, we need to configure measurement gaps </w:t>
      </w:r>
      <w:r w:rsidR="007E6AA0">
        <w:rPr>
          <w:lang w:val="en-US"/>
        </w:rPr>
        <w:t>and</w:t>
      </w:r>
      <w:r w:rsidR="006D2276">
        <w:rPr>
          <w:lang w:val="en-US"/>
        </w:rPr>
        <w:t>,</w:t>
      </w:r>
      <w:r w:rsidR="007E6AA0">
        <w:rPr>
          <w:lang w:val="en-US"/>
        </w:rPr>
        <w:t xml:space="preserve"> during the PDSCH testing</w:t>
      </w:r>
      <w:r w:rsidR="006D2276">
        <w:rPr>
          <w:lang w:val="en-US"/>
        </w:rPr>
        <w:t>,</w:t>
      </w:r>
      <w:r w:rsidR="007E6AA0">
        <w:rPr>
          <w:lang w:val="en-US"/>
        </w:rPr>
        <w:t xml:space="preserve"> take into account that </w:t>
      </w:r>
      <w:r w:rsidR="006D2276">
        <w:rPr>
          <w:lang w:val="en-US"/>
        </w:rPr>
        <w:t xml:space="preserve">UE will skip PDSCH receive processing for certain slots </w:t>
      </w:r>
      <w:r w:rsidR="0080316C">
        <w:rPr>
          <w:lang w:val="en-US"/>
        </w:rPr>
        <w:t xml:space="preserve">to apply </w:t>
      </w:r>
      <w:r w:rsidR="00077CBA">
        <w:rPr>
          <w:lang w:val="en-US"/>
        </w:rPr>
        <w:t>the measurements.</w:t>
      </w:r>
    </w:p>
    <w:p w14:paraId="4F01B60E" w14:textId="56F00916" w:rsidR="005D1124" w:rsidRDefault="003746C4" w:rsidP="003108CD">
      <w:pPr>
        <w:jc w:val="both"/>
        <w:rPr>
          <w:lang w:val="en-US"/>
        </w:rPr>
      </w:pPr>
      <w:r>
        <w:rPr>
          <w:lang w:val="en-US"/>
        </w:rPr>
        <w:t>As for second question</w:t>
      </w:r>
      <w:r w:rsidR="00170E51">
        <w:rPr>
          <w:lang w:val="en-US"/>
        </w:rPr>
        <w:t xml:space="preserve">, based on our understanding, </w:t>
      </w:r>
      <w:r w:rsidR="002F60DF">
        <w:rPr>
          <w:lang w:val="en-US"/>
        </w:rPr>
        <w:t>O</w:t>
      </w:r>
      <w:r w:rsidR="00571B43">
        <w:rPr>
          <w:lang w:val="en-US"/>
        </w:rPr>
        <w:t>ption</w:t>
      </w:r>
      <w:r w:rsidR="00170E51">
        <w:rPr>
          <w:lang w:val="en-US"/>
        </w:rPr>
        <w:t xml:space="preserve"> 3 is valid </w:t>
      </w:r>
      <w:r w:rsidR="00571B43">
        <w:rPr>
          <w:lang w:val="en-US"/>
        </w:rPr>
        <w:t xml:space="preserve">assumption. As for Option 1, we think that it </w:t>
      </w:r>
      <w:r w:rsidR="00B20E64" w:rsidRPr="00B20E64">
        <w:rPr>
          <w:lang w:val="en-US"/>
        </w:rPr>
        <w:t>is used for IDLE mode cell reselection</w:t>
      </w:r>
      <w:r w:rsidR="00B20E64">
        <w:rPr>
          <w:lang w:val="en-US"/>
        </w:rPr>
        <w:t>,</w:t>
      </w:r>
      <w:r w:rsidR="00B20E64" w:rsidRPr="00B20E64">
        <w:rPr>
          <w:lang w:val="en-US"/>
        </w:rPr>
        <w:t xml:space="preserve"> but </w:t>
      </w:r>
      <w:r w:rsidR="00B20E64">
        <w:rPr>
          <w:lang w:val="en-US"/>
        </w:rPr>
        <w:t>we consider</w:t>
      </w:r>
      <w:r w:rsidR="00B20E64" w:rsidRPr="00B20E64">
        <w:rPr>
          <w:lang w:val="en-US"/>
        </w:rPr>
        <w:t xml:space="preserve"> inter-RAT MO for connected mode measurements.</w:t>
      </w:r>
    </w:p>
    <w:p w14:paraId="35DA7EB6" w14:textId="78D2C978" w:rsidR="001704DF" w:rsidRDefault="003826CB" w:rsidP="003108CD">
      <w:pPr>
        <w:jc w:val="both"/>
        <w:rPr>
          <w:lang w:val="en-US"/>
        </w:rPr>
      </w:pPr>
      <w:r>
        <w:rPr>
          <w:lang w:val="en-US"/>
        </w:rPr>
        <w:t xml:space="preserve">As for PBCH decoding, </w:t>
      </w:r>
      <w:r w:rsidR="00F26D32">
        <w:rPr>
          <w:lang w:val="en-US"/>
        </w:rPr>
        <w:t>we think that both options are valid and</w:t>
      </w:r>
      <w:r w:rsidR="00E52E9B">
        <w:rPr>
          <w:lang w:val="en-US"/>
        </w:rPr>
        <w:t>,</w:t>
      </w:r>
      <w:r w:rsidR="00F26D32">
        <w:rPr>
          <w:lang w:val="en-US"/>
        </w:rPr>
        <w:t xml:space="preserve"> depending </w:t>
      </w:r>
      <w:r w:rsidR="00E52E9B">
        <w:rPr>
          <w:lang w:val="en-US"/>
        </w:rPr>
        <w:t>on measurement gap configuration</w:t>
      </w:r>
      <w:r w:rsidR="00207604">
        <w:rPr>
          <w:lang w:val="en-US"/>
        </w:rPr>
        <w:t xml:space="preserve">, LTE PBCH can </w:t>
      </w:r>
      <w:r w:rsidR="002E4239">
        <w:rPr>
          <w:lang w:val="en-US"/>
        </w:rPr>
        <w:t>be allocated within or out of measurement gap.</w:t>
      </w:r>
    </w:p>
    <w:p w14:paraId="2A5BA779" w14:textId="1A8E66CD" w:rsidR="00BD2E5E" w:rsidRPr="00BC5801" w:rsidRDefault="00C95534" w:rsidP="003108CD">
      <w:pPr>
        <w:jc w:val="both"/>
        <w:rPr>
          <w:lang w:val="en-US"/>
        </w:rPr>
      </w:pPr>
      <w:r>
        <w:rPr>
          <w:lang w:val="en-US"/>
        </w:rPr>
        <w:t>Based on above discussion</w:t>
      </w:r>
      <w:r w:rsidR="00CE524C">
        <w:rPr>
          <w:lang w:val="en-US"/>
        </w:rPr>
        <w:t xml:space="preserve">, it looks like that it will be rather complicated </w:t>
      </w:r>
      <w:r w:rsidR="00065F74">
        <w:rPr>
          <w:lang w:val="en-US"/>
        </w:rPr>
        <w:t xml:space="preserve">from NW configuration </w:t>
      </w:r>
      <w:r w:rsidR="00B021F1">
        <w:rPr>
          <w:lang w:val="en-US"/>
        </w:rPr>
        <w:t xml:space="preserve">and test setup point of view </w:t>
      </w:r>
      <w:r w:rsidR="004B72BD">
        <w:rPr>
          <w:lang w:val="en-US"/>
        </w:rPr>
        <w:t xml:space="preserve">to </w:t>
      </w:r>
      <w:r w:rsidR="003211B9">
        <w:rPr>
          <w:lang w:val="en-US"/>
        </w:rPr>
        <w:t>use inter-RA</w:t>
      </w:r>
      <w:r w:rsidR="00FD3F59">
        <w:rPr>
          <w:lang w:val="en-US"/>
        </w:rPr>
        <w:t>T</w:t>
      </w:r>
      <w:r w:rsidR="006727F3">
        <w:rPr>
          <w:lang w:val="en-US"/>
        </w:rPr>
        <w:t xml:space="preserve"> measurements and PBCH decoding as the source of </w:t>
      </w:r>
      <w:r w:rsidR="001A72D3">
        <w:rPr>
          <w:lang w:val="en-US"/>
        </w:rPr>
        <w:t xml:space="preserve">information about </w:t>
      </w:r>
      <w:r w:rsidR="001A72D3" w:rsidRPr="001A72D3">
        <w:rPr>
          <w:lang w:val="en-US"/>
        </w:rPr>
        <w:t>LTE center frequency</w:t>
      </w:r>
      <w:r w:rsidR="001A72D3">
        <w:rPr>
          <w:lang w:val="en-US"/>
        </w:rPr>
        <w:t xml:space="preserve"> and </w:t>
      </w:r>
      <w:r w:rsidR="001A72D3" w:rsidRPr="001A72D3">
        <w:rPr>
          <w:lang w:val="en-US"/>
        </w:rPr>
        <w:t>carrier bandwidth</w:t>
      </w:r>
      <w:r w:rsidR="001A72D3">
        <w:rPr>
          <w:lang w:val="en-US"/>
        </w:rPr>
        <w:t>. Therefore, w</w:t>
      </w:r>
      <w:r w:rsidR="008171ED" w:rsidRPr="00BC5801">
        <w:rPr>
          <w:lang w:val="en-US"/>
        </w:rPr>
        <w:t xml:space="preserve">e suggest </w:t>
      </w:r>
      <w:r w:rsidR="005C303F" w:rsidRPr="00BC5801">
        <w:rPr>
          <w:lang w:val="en-US"/>
        </w:rPr>
        <w:t xml:space="preserve">to </w:t>
      </w:r>
      <w:r w:rsidR="00285A8E" w:rsidRPr="00BC5801">
        <w:rPr>
          <w:lang w:val="en-US"/>
        </w:rPr>
        <w:t xml:space="preserve">introduce NWA assistance signalling to inform UE about </w:t>
      </w:r>
      <w:r w:rsidR="0001524C" w:rsidRPr="00BC5801">
        <w:rPr>
          <w:lang w:val="en-US"/>
        </w:rPr>
        <w:t xml:space="preserve">bandwidth and center of the carrier of all </w:t>
      </w:r>
      <w:r w:rsidR="00120407" w:rsidRPr="00BC5801">
        <w:rPr>
          <w:lang w:val="en-US"/>
        </w:rPr>
        <w:t>neighboring</w:t>
      </w:r>
      <w:r w:rsidR="0001524C" w:rsidRPr="00BC5801">
        <w:rPr>
          <w:lang w:val="en-US"/>
        </w:rPr>
        <w:t xml:space="preserve"> LTE cells. </w:t>
      </w:r>
      <w:r w:rsidR="00E14BED" w:rsidRPr="00BC5801">
        <w:rPr>
          <w:lang w:val="en-US"/>
        </w:rPr>
        <w:t>For scen</w:t>
      </w:r>
      <w:r w:rsidR="008F1FA3" w:rsidRPr="00BC5801">
        <w:rPr>
          <w:lang w:val="en-US"/>
        </w:rPr>
        <w:t>a</w:t>
      </w:r>
      <w:r w:rsidR="00E14BED" w:rsidRPr="00BC5801">
        <w:rPr>
          <w:lang w:val="en-US"/>
        </w:rPr>
        <w:t xml:space="preserve">rio 2, introduction of such signalling can be </w:t>
      </w:r>
      <w:r w:rsidR="008F1FA3" w:rsidRPr="00BC5801">
        <w:rPr>
          <w:lang w:val="en-US"/>
        </w:rPr>
        <w:t xml:space="preserve">also used to trigger the CRS-IM processing </w:t>
      </w:r>
      <w:r w:rsidR="00051E8D" w:rsidRPr="00BC5801">
        <w:rPr>
          <w:lang w:val="en-US"/>
        </w:rPr>
        <w:t xml:space="preserve">at the UE side, </w:t>
      </w:r>
      <w:r w:rsidR="00120407" w:rsidRPr="00BC5801">
        <w:rPr>
          <w:lang w:val="en-US"/>
        </w:rPr>
        <w:t>because</w:t>
      </w:r>
      <w:r w:rsidR="00051E8D" w:rsidRPr="00BC5801">
        <w:rPr>
          <w:lang w:val="en-US"/>
        </w:rPr>
        <w:t xml:space="preserve"> </w:t>
      </w:r>
      <w:r w:rsidR="00353ABC" w:rsidRPr="00BC5801">
        <w:rPr>
          <w:lang w:val="en-US"/>
        </w:rPr>
        <w:t xml:space="preserve">for such scenario, there may be situation </w:t>
      </w:r>
      <w:r w:rsidR="009D3603" w:rsidRPr="00BC5801">
        <w:rPr>
          <w:lang w:val="en-US"/>
        </w:rPr>
        <w:t xml:space="preserve">that all </w:t>
      </w:r>
      <w:r w:rsidR="00120407" w:rsidRPr="00BC5801">
        <w:rPr>
          <w:lang w:val="en-US"/>
        </w:rPr>
        <w:t>neighboring</w:t>
      </w:r>
      <w:r w:rsidR="009D3603" w:rsidRPr="00BC5801">
        <w:rPr>
          <w:lang w:val="en-US"/>
        </w:rPr>
        <w:t xml:space="preserve"> cells are NR </w:t>
      </w:r>
      <w:r w:rsidR="008C1EA0" w:rsidRPr="00BC5801">
        <w:rPr>
          <w:lang w:val="en-US"/>
        </w:rPr>
        <w:t>cells,</w:t>
      </w:r>
      <w:r w:rsidR="0066060C" w:rsidRPr="00BC5801">
        <w:rPr>
          <w:lang w:val="en-US"/>
        </w:rPr>
        <w:t xml:space="preserve"> and it is </w:t>
      </w:r>
      <w:r w:rsidR="00F12E09" w:rsidRPr="00BC5801">
        <w:rPr>
          <w:lang w:val="en-US"/>
        </w:rPr>
        <w:t xml:space="preserve">rather </w:t>
      </w:r>
      <w:r w:rsidR="00120407" w:rsidRPr="00BC5801">
        <w:rPr>
          <w:lang w:val="en-US"/>
        </w:rPr>
        <w:t>redundant</w:t>
      </w:r>
      <w:r w:rsidR="00F12E09" w:rsidRPr="00BC5801">
        <w:rPr>
          <w:lang w:val="en-US"/>
        </w:rPr>
        <w:t xml:space="preserve"> from UE power consumption point of view </w:t>
      </w:r>
      <w:r w:rsidR="00D24316" w:rsidRPr="00BC5801">
        <w:rPr>
          <w:lang w:val="en-US"/>
        </w:rPr>
        <w:t xml:space="preserve">to start </w:t>
      </w:r>
      <w:r w:rsidR="00120407" w:rsidRPr="00BC5801">
        <w:rPr>
          <w:lang w:val="en-US"/>
        </w:rPr>
        <w:t>preparation</w:t>
      </w:r>
      <w:r w:rsidR="00D24316" w:rsidRPr="00BC5801">
        <w:rPr>
          <w:lang w:val="en-US"/>
        </w:rPr>
        <w:t xml:space="preserve"> to CRS-IM processing </w:t>
      </w:r>
      <w:r w:rsidR="0081348B" w:rsidRPr="00BC5801">
        <w:rPr>
          <w:lang w:val="en-US"/>
        </w:rPr>
        <w:t xml:space="preserve">for </w:t>
      </w:r>
      <w:r w:rsidR="00120407" w:rsidRPr="00BC5801">
        <w:rPr>
          <w:lang w:val="en-US"/>
        </w:rPr>
        <w:t>scenario</w:t>
      </w:r>
      <w:r w:rsidR="0081348B" w:rsidRPr="00BC5801">
        <w:rPr>
          <w:lang w:val="en-US"/>
        </w:rPr>
        <w:t xml:space="preserve"> </w:t>
      </w:r>
      <w:r w:rsidR="00120407" w:rsidRPr="00BC5801">
        <w:rPr>
          <w:lang w:val="en-US"/>
        </w:rPr>
        <w:t>where it</w:t>
      </w:r>
      <w:r w:rsidR="0081348B" w:rsidRPr="00BC5801">
        <w:rPr>
          <w:lang w:val="en-US"/>
        </w:rPr>
        <w:t xml:space="preserve"> is not needed.</w:t>
      </w:r>
    </w:p>
    <w:p w14:paraId="24E6FF98" w14:textId="408193C1" w:rsidR="009F11BE" w:rsidRDefault="009F11BE" w:rsidP="00EC3EC4">
      <w:pPr>
        <w:tabs>
          <w:tab w:val="left" w:pos="1276"/>
        </w:tabs>
        <w:ind w:left="1276" w:hanging="1276"/>
        <w:jc w:val="both"/>
        <w:rPr>
          <w:b/>
          <w:lang w:val="en-US"/>
        </w:rPr>
      </w:pPr>
      <w:r w:rsidRPr="001F3B32">
        <w:rPr>
          <w:b/>
          <w:lang w:val="en-US"/>
        </w:rPr>
        <w:t xml:space="preserve">Proposal </w:t>
      </w:r>
      <w:r>
        <w:rPr>
          <w:b/>
          <w:lang w:val="en-US"/>
        </w:rPr>
        <w:t>4</w:t>
      </w:r>
      <w:r w:rsidRPr="001F3B32">
        <w:rPr>
          <w:b/>
          <w:lang w:val="en-US"/>
        </w:rPr>
        <w:t>:</w:t>
      </w:r>
      <w:r w:rsidRPr="001F3B32">
        <w:rPr>
          <w:b/>
          <w:lang w:val="en-US"/>
        </w:rPr>
        <w:tab/>
        <w:t>Define per cell NWA signalling</w:t>
      </w:r>
      <w:r>
        <w:rPr>
          <w:b/>
          <w:lang w:val="en-US"/>
        </w:rPr>
        <w:t xml:space="preserve"> to inform UE </w:t>
      </w:r>
      <w:r w:rsidR="00EC3EC4">
        <w:rPr>
          <w:b/>
          <w:lang w:val="en-US"/>
        </w:rPr>
        <w:t>about b</w:t>
      </w:r>
      <w:r w:rsidR="00EC3EC4" w:rsidRPr="00EC3EC4">
        <w:rPr>
          <w:b/>
          <w:lang w:val="en-US"/>
        </w:rPr>
        <w:t>andwidth and center of the carrier</w:t>
      </w:r>
      <w:r w:rsidR="00EC3EC4">
        <w:rPr>
          <w:b/>
          <w:lang w:val="en-US"/>
        </w:rPr>
        <w:t xml:space="preserve"> of </w:t>
      </w:r>
      <w:r w:rsidR="00EC3EC4" w:rsidRPr="00EC3EC4">
        <w:rPr>
          <w:b/>
          <w:lang w:val="en-US"/>
        </w:rPr>
        <w:t xml:space="preserve">all </w:t>
      </w:r>
      <w:r w:rsidR="00120407" w:rsidRPr="00EC3EC4">
        <w:rPr>
          <w:b/>
          <w:lang w:val="en-US"/>
        </w:rPr>
        <w:t>neighboring</w:t>
      </w:r>
      <w:r w:rsidR="00EC3EC4" w:rsidRPr="00EC3EC4">
        <w:rPr>
          <w:b/>
          <w:lang w:val="en-US"/>
        </w:rPr>
        <w:t xml:space="preserve"> LTE cells</w:t>
      </w:r>
      <w:r w:rsidR="00EC3EC4">
        <w:rPr>
          <w:b/>
          <w:lang w:val="en-US"/>
        </w:rPr>
        <w:t xml:space="preserve"> for Scenario 2.</w:t>
      </w:r>
    </w:p>
    <w:p w14:paraId="460E2BAE" w14:textId="73D91BC8" w:rsidR="00120407" w:rsidRDefault="00D10408" w:rsidP="00D10408">
      <w:pPr>
        <w:jc w:val="both"/>
        <w:rPr>
          <w:lang w:val="en-US"/>
        </w:rPr>
      </w:pPr>
      <w:r w:rsidRPr="00566C26">
        <w:rPr>
          <w:lang w:val="en-US"/>
        </w:rPr>
        <w:t>As for</w:t>
      </w:r>
      <w:r w:rsidR="007A3E7C" w:rsidRPr="00566C26">
        <w:rPr>
          <w:lang w:val="en-US"/>
        </w:rPr>
        <w:t xml:space="preserve"> information on</w:t>
      </w:r>
      <w:r w:rsidRPr="00566C26">
        <w:rPr>
          <w:lang w:val="en-US"/>
        </w:rPr>
        <w:t xml:space="preserve"> </w:t>
      </w:r>
      <w:r w:rsidR="007A3E7C" w:rsidRPr="00566C26">
        <w:t>v-shift/Physical Cell</w:t>
      </w:r>
      <w:r w:rsidR="007A3E7C" w:rsidRPr="001F3B32">
        <w:t xml:space="preserve"> ID</w:t>
      </w:r>
      <w:r w:rsidR="007A3E7C">
        <w:t xml:space="preserve"> and n</w:t>
      </w:r>
      <w:r w:rsidR="007A3E7C" w:rsidRPr="001F3B32">
        <w:t>umber of CRS antenna ports</w:t>
      </w:r>
      <w:r w:rsidR="007A3E7C">
        <w:t xml:space="preserve">, the following agreement </w:t>
      </w:r>
      <w:r w:rsidR="00566C26">
        <w:t>was reached</w:t>
      </w:r>
    </w:p>
    <w:tbl>
      <w:tblPr>
        <w:tblStyle w:val="TableGrid"/>
        <w:tblW w:w="0" w:type="auto"/>
        <w:tblLook w:val="04A0" w:firstRow="1" w:lastRow="0" w:firstColumn="1" w:lastColumn="0" w:noHBand="0" w:noVBand="1"/>
      </w:tblPr>
      <w:tblGrid>
        <w:gridCol w:w="9621"/>
      </w:tblGrid>
      <w:tr w:rsidR="00E928FF" w14:paraId="602CC7D8" w14:textId="77777777" w:rsidTr="00566C26">
        <w:tc>
          <w:tcPr>
            <w:tcW w:w="9621" w:type="dxa"/>
          </w:tcPr>
          <w:p w14:paraId="63B589E1" w14:textId="565952D3" w:rsidR="006558E9" w:rsidRPr="006558E9" w:rsidRDefault="006558E9" w:rsidP="006558E9">
            <w:pPr>
              <w:numPr>
                <w:ilvl w:val="0"/>
                <w:numId w:val="8"/>
              </w:numPr>
              <w:tabs>
                <w:tab w:val="num" w:pos="284"/>
                <w:tab w:val="num" w:pos="2880"/>
              </w:tabs>
              <w:spacing w:before="60" w:after="60"/>
              <w:rPr>
                <w:i/>
                <w:lang w:val="en-US"/>
              </w:rPr>
            </w:pPr>
            <w:r w:rsidRPr="006558E9">
              <w:rPr>
                <w:i/>
                <w:lang w:val="en-US"/>
              </w:rPr>
              <w:t>Companies are encouraged to bring simulation results for LLR weighting with and without CRS sequence. Based on performance comparison, RAN4 plan to draw conclusion whether CRS sequence information needed or not in Jan 2022 RAN4 meeting.</w:t>
            </w:r>
          </w:p>
          <w:p w14:paraId="467763FD" w14:textId="00F91F7B" w:rsidR="006558E9" w:rsidRPr="006558E9" w:rsidRDefault="006558E9" w:rsidP="006558E9">
            <w:pPr>
              <w:numPr>
                <w:ilvl w:val="0"/>
                <w:numId w:val="8"/>
              </w:numPr>
              <w:tabs>
                <w:tab w:val="num" w:pos="284"/>
                <w:tab w:val="num" w:pos="2880"/>
              </w:tabs>
              <w:spacing w:before="60" w:after="60"/>
              <w:rPr>
                <w:i/>
                <w:lang w:val="en-US"/>
              </w:rPr>
            </w:pPr>
            <w:r w:rsidRPr="006558E9">
              <w:rPr>
                <w:i/>
                <w:lang w:val="en-US"/>
              </w:rPr>
              <w:t xml:space="preserve">The complexity and power consumption impact also need to be considered when RAN4 make decision. </w:t>
            </w:r>
          </w:p>
          <w:p w14:paraId="6D43C649" w14:textId="6723CDF5" w:rsidR="006558E9" w:rsidRPr="006558E9" w:rsidRDefault="006558E9" w:rsidP="006558E9">
            <w:pPr>
              <w:numPr>
                <w:ilvl w:val="0"/>
                <w:numId w:val="8"/>
              </w:numPr>
              <w:tabs>
                <w:tab w:val="num" w:pos="284"/>
                <w:tab w:val="num" w:pos="2880"/>
              </w:tabs>
              <w:spacing w:before="60" w:after="60"/>
              <w:rPr>
                <w:i/>
                <w:lang w:val="en-US"/>
              </w:rPr>
            </w:pPr>
            <w:r w:rsidRPr="006558E9">
              <w:rPr>
                <w:i/>
                <w:lang w:val="en-US"/>
              </w:rPr>
              <w:lastRenderedPageBreak/>
              <w:t>Interested companies can bring simulation result based on the assumption without and with knowledge of number of CRS ports</w:t>
            </w:r>
          </w:p>
          <w:p w14:paraId="5C1AD581" w14:textId="39DFF1A2" w:rsidR="006558E9" w:rsidRPr="006558E9" w:rsidRDefault="006558E9" w:rsidP="004076AE">
            <w:pPr>
              <w:numPr>
                <w:ilvl w:val="1"/>
                <w:numId w:val="8"/>
              </w:numPr>
              <w:tabs>
                <w:tab w:val="num" w:pos="2880"/>
              </w:tabs>
              <w:spacing w:before="60" w:after="60"/>
              <w:rPr>
                <w:i/>
                <w:lang w:val="en-US"/>
              </w:rPr>
            </w:pPr>
            <w:r w:rsidRPr="006558E9">
              <w:rPr>
                <w:i/>
                <w:lang w:val="en-US"/>
              </w:rPr>
              <w:t>2Tx ports configured</w:t>
            </w:r>
          </w:p>
          <w:p w14:paraId="0C7DA0CA" w14:textId="0EA6B6AB" w:rsidR="006558E9" w:rsidRPr="006558E9" w:rsidRDefault="006558E9" w:rsidP="004076AE">
            <w:pPr>
              <w:numPr>
                <w:ilvl w:val="1"/>
                <w:numId w:val="8"/>
              </w:numPr>
              <w:tabs>
                <w:tab w:val="num" w:pos="2880"/>
              </w:tabs>
              <w:spacing w:before="60" w:after="60"/>
              <w:rPr>
                <w:i/>
                <w:lang w:val="en-US"/>
              </w:rPr>
            </w:pPr>
            <w:r w:rsidRPr="006558E9">
              <w:rPr>
                <w:i/>
                <w:lang w:val="en-US"/>
              </w:rPr>
              <w:t>Simulated cases:</w:t>
            </w:r>
          </w:p>
          <w:p w14:paraId="4A8E2093" w14:textId="06011F24" w:rsidR="006558E9" w:rsidRPr="006558E9" w:rsidRDefault="006558E9" w:rsidP="004076AE">
            <w:pPr>
              <w:numPr>
                <w:ilvl w:val="2"/>
                <w:numId w:val="8"/>
              </w:numPr>
              <w:spacing w:before="60" w:after="60"/>
              <w:rPr>
                <w:i/>
                <w:lang w:val="en-US"/>
              </w:rPr>
            </w:pPr>
            <w:r w:rsidRPr="006558E9">
              <w:rPr>
                <w:i/>
                <w:lang w:val="en-US"/>
              </w:rPr>
              <w:t xml:space="preserve">Case 1: UE assuming 4Tx ports </w:t>
            </w:r>
          </w:p>
          <w:p w14:paraId="49849446" w14:textId="4A263DFC" w:rsidR="006558E9" w:rsidRPr="006558E9" w:rsidRDefault="006558E9" w:rsidP="004076AE">
            <w:pPr>
              <w:numPr>
                <w:ilvl w:val="2"/>
                <w:numId w:val="8"/>
              </w:numPr>
              <w:spacing w:before="60" w:after="60"/>
              <w:rPr>
                <w:i/>
                <w:lang w:val="en-US"/>
              </w:rPr>
            </w:pPr>
            <w:r w:rsidRPr="006558E9">
              <w:rPr>
                <w:i/>
                <w:lang w:val="en-US"/>
              </w:rPr>
              <w:t>Case 2: UE aware of 2Tx ports</w:t>
            </w:r>
          </w:p>
          <w:p w14:paraId="7E391858" w14:textId="2BF56A85" w:rsidR="006558E9" w:rsidRPr="006558E9" w:rsidRDefault="006558E9" w:rsidP="004076AE">
            <w:pPr>
              <w:numPr>
                <w:ilvl w:val="2"/>
                <w:numId w:val="8"/>
              </w:numPr>
              <w:spacing w:before="60" w:after="60"/>
              <w:rPr>
                <w:i/>
                <w:lang w:val="en-US"/>
              </w:rPr>
            </w:pPr>
            <w:r w:rsidRPr="006558E9">
              <w:rPr>
                <w:i/>
                <w:lang w:val="en-US"/>
              </w:rPr>
              <w:t xml:space="preserve">Case 3: UE blind detection of number of Tx ports </w:t>
            </w:r>
          </w:p>
          <w:p w14:paraId="6F67DCC8" w14:textId="1371B7AB" w:rsidR="006558E9" w:rsidRPr="006558E9" w:rsidRDefault="006558E9" w:rsidP="004076AE">
            <w:pPr>
              <w:numPr>
                <w:ilvl w:val="1"/>
                <w:numId w:val="8"/>
              </w:numPr>
              <w:tabs>
                <w:tab w:val="num" w:pos="2880"/>
              </w:tabs>
              <w:spacing w:before="60" w:after="60"/>
              <w:rPr>
                <w:i/>
                <w:lang w:val="en-US"/>
              </w:rPr>
            </w:pPr>
            <w:r w:rsidRPr="006558E9">
              <w:rPr>
                <w:i/>
                <w:lang w:val="en-US"/>
              </w:rPr>
              <w:t>Target test metric:</w:t>
            </w:r>
          </w:p>
          <w:p w14:paraId="7E8DC563" w14:textId="69A5F6AD" w:rsidR="006558E9" w:rsidRPr="006558E9" w:rsidRDefault="006558E9" w:rsidP="004076AE">
            <w:pPr>
              <w:numPr>
                <w:ilvl w:val="2"/>
                <w:numId w:val="8"/>
              </w:numPr>
              <w:spacing w:before="60" w:after="60"/>
              <w:rPr>
                <w:i/>
                <w:lang w:val="en-US"/>
              </w:rPr>
            </w:pPr>
            <w:r w:rsidRPr="006558E9">
              <w:rPr>
                <w:i/>
                <w:lang w:val="en-US"/>
              </w:rPr>
              <w:t>Detection success rate</w:t>
            </w:r>
          </w:p>
          <w:p w14:paraId="1FDA53FD" w14:textId="3E875A5C" w:rsidR="006558E9" w:rsidRPr="006558E9" w:rsidRDefault="006558E9" w:rsidP="004076AE">
            <w:pPr>
              <w:numPr>
                <w:ilvl w:val="2"/>
                <w:numId w:val="8"/>
              </w:numPr>
              <w:spacing w:before="60" w:after="60"/>
              <w:rPr>
                <w:i/>
                <w:lang w:val="en-US"/>
              </w:rPr>
            </w:pPr>
            <w:r w:rsidRPr="006558E9">
              <w:rPr>
                <w:i/>
                <w:lang w:val="en-US"/>
              </w:rPr>
              <w:t xml:space="preserve">Throughput performance </w:t>
            </w:r>
          </w:p>
          <w:p w14:paraId="15D4CF7A" w14:textId="119FB4AE" w:rsidR="006558E9" w:rsidRPr="006558E9" w:rsidRDefault="006558E9" w:rsidP="004076AE">
            <w:pPr>
              <w:numPr>
                <w:ilvl w:val="2"/>
                <w:numId w:val="8"/>
              </w:numPr>
              <w:spacing w:before="60" w:after="60"/>
              <w:rPr>
                <w:i/>
                <w:lang w:val="en-US"/>
              </w:rPr>
            </w:pPr>
            <w:r w:rsidRPr="006558E9">
              <w:rPr>
                <w:i/>
                <w:lang w:val="en-US"/>
              </w:rPr>
              <w:t>Power difference (optional)</w:t>
            </w:r>
          </w:p>
          <w:p w14:paraId="20284880" w14:textId="47A0E8CD" w:rsidR="006558E9" w:rsidRPr="006558E9" w:rsidRDefault="006558E9" w:rsidP="004076AE">
            <w:pPr>
              <w:numPr>
                <w:ilvl w:val="1"/>
                <w:numId w:val="8"/>
              </w:numPr>
              <w:tabs>
                <w:tab w:val="num" w:pos="2880"/>
              </w:tabs>
              <w:spacing w:before="60" w:after="60"/>
              <w:rPr>
                <w:i/>
                <w:lang w:val="en-US"/>
              </w:rPr>
            </w:pPr>
            <w:r w:rsidRPr="006558E9">
              <w:rPr>
                <w:i/>
                <w:lang w:val="en-US"/>
              </w:rPr>
              <w:t>Interference cell PDSCH loading level: 20%</w:t>
            </w:r>
          </w:p>
          <w:p w14:paraId="06BB72B9" w14:textId="742AB4BD" w:rsidR="00E928FF" w:rsidRPr="0024225F" w:rsidRDefault="006558E9" w:rsidP="0024225F">
            <w:pPr>
              <w:numPr>
                <w:ilvl w:val="1"/>
                <w:numId w:val="8"/>
              </w:numPr>
              <w:tabs>
                <w:tab w:val="num" w:pos="2880"/>
              </w:tabs>
              <w:spacing w:before="60" w:after="60"/>
              <w:rPr>
                <w:i/>
                <w:lang w:val="en-US"/>
              </w:rPr>
            </w:pPr>
            <w:r w:rsidRPr="006558E9">
              <w:rPr>
                <w:i/>
                <w:lang w:val="en-US"/>
              </w:rPr>
              <w:t>For the other necessary parameters, reuse the assumption in Phase I evaluation.</w:t>
            </w:r>
          </w:p>
        </w:tc>
      </w:tr>
    </w:tbl>
    <w:p w14:paraId="176217F1" w14:textId="2398ACF6" w:rsidR="00E928FF" w:rsidRDefault="00D63797" w:rsidP="00D10408">
      <w:pPr>
        <w:jc w:val="both"/>
        <w:rPr>
          <w:lang w:val="en-US"/>
        </w:rPr>
      </w:pPr>
      <w:r>
        <w:rPr>
          <w:lang w:val="en-US"/>
        </w:rPr>
        <w:lastRenderedPageBreak/>
        <w:t xml:space="preserve">As for </w:t>
      </w:r>
      <w:r w:rsidR="00DD0B15" w:rsidRPr="00DD0B15">
        <w:rPr>
          <w:lang w:val="en-US"/>
        </w:rPr>
        <w:t>LLR weighting with and without CRS sequence</w:t>
      </w:r>
      <w:r w:rsidR="00DD0B15">
        <w:rPr>
          <w:lang w:val="en-US"/>
        </w:rPr>
        <w:t xml:space="preserve">, </w:t>
      </w:r>
      <w:r w:rsidR="00241B9E">
        <w:rPr>
          <w:lang w:val="en-US"/>
        </w:rPr>
        <w:t xml:space="preserve">in </w:t>
      </w:r>
      <w:r w:rsidR="009070B4">
        <w:rPr>
          <w:lang w:val="en-US"/>
        </w:rPr>
        <w:t xml:space="preserve">our companion paper </w:t>
      </w:r>
      <w:r w:rsidR="00C17C89">
        <w:rPr>
          <w:highlight w:val="yellow"/>
          <w:lang w:val="en-US"/>
        </w:rPr>
        <w:fldChar w:fldCharType="begin"/>
      </w:r>
      <w:r w:rsidR="00C17C89">
        <w:rPr>
          <w:lang w:val="en-US"/>
        </w:rPr>
        <w:instrText xml:space="preserve"> REF _Ref92704895 \r \h </w:instrText>
      </w:r>
      <w:r w:rsidR="00C17C89">
        <w:rPr>
          <w:highlight w:val="yellow"/>
          <w:lang w:val="en-US"/>
        </w:rPr>
      </w:r>
      <w:r w:rsidR="00C17C89">
        <w:rPr>
          <w:highlight w:val="yellow"/>
          <w:lang w:val="en-US"/>
        </w:rPr>
        <w:fldChar w:fldCharType="separate"/>
      </w:r>
      <w:r w:rsidR="00C17C89">
        <w:rPr>
          <w:lang w:val="en-US"/>
        </w:rPr>
        <w:t>[2]</w:t>
      </w:r>
      <w:r w:rsidR="00C17C89">
        <w:rPr>
          <w:highlight w:val="yellow"/>
          <w:lang w:val="en-US"/>
        </w:rPr>
        <w:fldChar w:fldCharType="end"/>
      </w:r>
      <w:r w:rsidR="008E50F7">
        <w:rPr>
          <w:lang w:val="en-US"/>
        </w:rPr>
        <w:t xml:space="preserve"> </w:t>
      </w:r>
      <w:r w:rsidR="00C926C7">
        <w:rPr>
          <w:lang w:val="en-US"/>
        </w:rPr>
        <w:t xml:space="preserve">we provide </w:t>
      </w:r>
      <w:r w:rsidR="009D0DD9">
        <w:rPr>
          <w:lang w:val="en-US"/>
        </w:rPr>
        <w:t>the performance comparison of different LLR weighting methods</w:t>
      </w:r>
      <w:r w:rsidR="00E544C6">
        <w:rPr>
          <w:lang w:val="en-US"/>
        </w:rPr>
        <w:t xml:space="preserve">. From this analysis, we can observe that </w:t>
      </w:r>
      <w:r w:rsidR="00EF7067">
        <w:rPr>
          <w:lang w:val="en-US"/>
        </w:rPr>
        <w:t xml:space="preserve">LLR weighting with and without CRS sequence have rather same performance. Same time, </w:t>
      </w:r>
      <w:r w:rsidR="007F5F19">
        <w:rPr>
          <w:lang w:val="en-US"/>
        </w:rPr>
        <w:t>based on our understanding</w:t>
      </w:r>
      <w:r w:rsidR="007958E4">
        <w:rPr>
          <w:lang w:val="en-US"/>
        </w:rPr>
        <w:t xml:space="preserve">, </w:t>
      </w:r>
      <w:r w:rsidR="00AF0057">
        <w:rPr>
          <w:lang w:val="en-US"/>
        </w:rPr>
        <w:t xml:space="preserve">the complexity of </w:t>
      </w:r>
      <w:r w:rsidR="007958E4">
        <w:rPr>
          <w:lang w:val="en-US"/>
        </w:rPr>
        <w:t xml:space="preserve">LLR weighting without CRS sequence </w:t>
      </w:r>
      <w:r w:rsidR="00692731">
        <w:rPr>
          <w:lang w:val="en-US"/>
        </w:rPr>
        <w:t xml:space="preserve">is slightly </w:t>
      </w:r>
      <w:r w:rsidR="00AF0057">
        <w:rPr>
          <w:lang w:val="en-US"/>
        </w:rPr>
        <w:t>higher</w:t>
      </w:r>
      <w:r w:rsidR="00692731">
        <w:rPr>
          <w:lang w:val="en-US"/>
        </w:rPr>
        <w:t xml:space="preserve"> in comparison to LLR weighting with CRS sequence. </w:t>
      </w:r>
      <w:r w:rsidR="00CA4A02">
        <w:rPr>
          <w:lang w:val="en-US"/>
        </w:rPr>
        <w:t>Therefore, we think that</w:t>
      </w:r>
      <w:r w:rsidR="006A7673">
        <w:rPr>
          <w:lang w:val="en-US"/>
        </w:rPr>
        <w:t xml:space="preserve"> it is better to assume that </w:t>
      </w:r>
      <w:r w:rsidR="00CD1857" w:rsidRPr="00DD0B15">
        <w:rPr>
          <w:lang w:val="en-US"/>
        </w:rPr>
        <w:t>LLR weighting with and without CRS sequence</w:t>
      </w:r>
      <w:r w:rsidR="00CD1857">
        <w:rPr>
          <w:lang w:val="en-US"/>
        </w:rPr>
        <w:t xml:space="preserve"> can be used at the </w:t>
      </w:r>
      <w:r w:rsidR="00007665">
        <w:rPr>
          <w:lang w:val="en-US"/>
        </w:rPr>
        <w:t>real UE implementation.</w:t>
      </w:r>
    </w:p>
    <w:p w14:paraId="6C1075EB" w14:textId="32D0FF3E" w:rsidR="00007665" w:rsidRDefault="00B54973" w:rsidP="00D10408">
      <w:pPr>
        <w:jc w:val="both"/>
        <w:rPr>
          <w:lang w:val="en-US"/>
        </w:rPr>
      </w:pPr>
      <w:r>
        <w:rPr>
          <w:lang w:val="en-US"/>
        </w:rPr>
        <w:t xml:space="preserve">As for blind detection of CRS </w:t>
      </w:r>
      <w:r w:rsidR="00E76406">
        <w:rPr>
          <w:lang w:val="en-US"/>
        </w:rPr>
        <w:t xml:space="preserve">ports, </w:t>
      </w:r>
      <w:r w:rsidR="0093292F">
        <w:rPr>
          <w:lang w:val="en-US"/>
        </w:rPr>
        <w:t xml:space="preserve">in </w:t>
      </w:r>
      <w:r w:rsidR="00D77365">
        <w:rPr>
          <w:lang w:val="en-US"/>
        </w:rPr>
        <w:fldChar w:fldCharType="begin"/>
      </w:r>
      <w:r w:rsidR="00D77365">
        <w:rPr>
          <w:lang w:val="en-US"/>
        </w:rPr>
        <w:instrText xml:space="preserve"> REF _Ref92646650 \h </w:instrText>
      </w:r>
      <w:r w:rsidR="00D77365">
        <w:rPr>
          <w:lang w:val="en-US"/>
        </w:rPr>
      </w:r>
      <w:r w:rsidR="00D77365">
        <w:rPr>
          <w:lang w:val="en-US"/>
        </w:rPr>
        <w:fldChar w:fldCharType="separate"/>
      </w:r>
      <w:r w:rsidR="00D77365">
        <w:t xml:space="preserve">Figure </w:t>
      </w:r>
      <w:r w:rsidR="00D77365">
        <w:rPr>
          <w:noProof/>
        </w:rPr>
        <w:t>1</w:t>
      </w:r>
      <w:r w:rsidR="00D77365">
        <w:rPr>
          <w:lang w:val="en-US"/>
        </w:rPr>
        <w:fldChar w:fldCharType="end"/>
      </w:r>
      <w:r w:rsidR="00D77365">
        <w:rPr>
          <w:lang w:val="en-US"/>
        </w:rPr>
        <w:t xml:space="preserve"> we provide the performance analysis of blind detection</w:t>
      </w:r>
      <w:r w:rsidR="00046366">
        <w:rPr>
          <w:lang w:val="en-US"/>
        </w:rPr>
        <w:t xml:space="preserve"> of this parameter for Scenario 1.</w:t>
      </w:r>
    </w:p>
    <w:tbl>
      <w:tblPr>
        <w:tblStyle w:val="TableGrid"/>
        <w:tblW w:w="0" w:type="auto"/>
        <w:tblLook w:val="04A0" w:firstRow="1" w:lastRow="0" w:firstColumn="1" w:lastColumn="0" w:noHBand="0" w:noVBand="1"/>
      </w:tblPr>
      <w:tblGrid>
        <w:gridCol w:w="9621"/>
      </w:tblGrid>
      <w:tr w:rsidR="00E76406" w14:paraId="362959BF" w14:textId="77777777" w:rsidTr="00E76406">
        <w:tc>
          <w:tcPr>
            <w:tcW w:w="9621" w:type="dxa"/>
          </w:tcPr>
          <w:p w14:paraId="2E6D6786" w14:textId="7BB36AB4" w:rsidR="00E76406" w:rsidRDefault="0093292F" w:rsidP="0093292F">
            <w:pPr>
              <w:jc w:val="center"/>
              <w:rPr>
                <w:lang w:val="en-US"/>
              </w:rPr>
            </w:pPr>
            <w:r>
              <w:rPr>
                <w:noProof/>
                <w:lang w:val="en-US"/>
              </w:rPr>
              <w:drawing>
                <wp:inline distT="0" distB="0" distL="0" distR="0" wp14:anchorId="1060BF18" wp14:editId="0117278F">
                  <wp:extent cx="5466933" cy="1920240"/>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6933" cy="1920240"/>
                          </a:xfrm>
                          <a:prstGeom prst="rect">
                            <a:avLst/>
                          </a:prstGeom>
                          <a:noFill/>
                        </pic:spPr>
                      </pic:pic>
                    </a:graphicData>
                  </a:graphic>
                </wp:inline>
              </w:drawing>
            </w:r>
          </w:p>
        </w:tc>
      </w:tr>
      <w:tr w:rsidR="00E76406" w14:paraId="117144FA" w14:textId="77777777" w:rsidTr="00E76406">
        <w:tc>
          <w:tcPr>
            <w:tcW w:w="9621" w:type="dxa"/>
          </w:tcPr>
          <w:p w14:paraId="6B64B499" w14:textId="4388BDB3" w:rsidR="00E76406" w:rsidRDefault="0093292F" w:rsidP="0093292F">
            <w:pPr>
              <w:pStyle w:val="Caption"/>
              <w:jc w:val="center"/>
              <w:rPr>
                <w:lang w:val="en-US"/>
              </w:rPr>
            </w:pPr>
            <w:bookmarkStart w:id="2" w:name="_Ref9264665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CF5764">
              <w:t>Performance of number of CRS ports.</w:t>
            </w:r>
          </w:p>
        </w:tc>
      </w:tr>
    </w:tbl>
    <w:p w14:paraId="69E5A88B" w14:textId="7E208EFC" w:rsidR="001F3290" w:rsidRDefault="00046366" w:rsidP="00D10408">
      <w:pPr>
        <w:jc w:val="both"/>
        <w:rPr>
          <w:lang w:val="en-US"/>
        </w:rPr>
      </w:pPr>
      <w:r>
        <w:rPr>
          <w:lang w:val="en-US"/>
        </w:rPr>
        <w:t xml:space="preserve">From this analysis, we can observe that </w:t>
      </w:r>
      <w:r w:rsidR="00FC5BCE">
        <w:rPr>
          <w:lang w:val="en-US"/>
        </w:rPr>
        <w:t xml:space="preserve">number of CRS ports can be rather reliable detected without significant impact on performance. </w:t>
      </w:r>
      <w:r w:rsidR="00D04A81">
        <w:rPr>
          <w:lang w:val="en-US"/>
        </w:rPr>
        <w:t>Also,</w:t>
      </w:r>
      <w:r w:rsidR="00C810A8">
        <w:rPr>
          <w:lang w:val="en-US"/>
        </w:rPr>
        <w:t xml:space="preserve"> we think that </w:t>
      </w:r>
      <w:r w:rsidR="00C464B8">
        <w:rPr>
          <w:lang w:val="en-US"/>
        </w:rPr>
        <w:t xml:space="preserve">complexity of number of CRS ports </w:t>
      </w:r>
      <w:r w:rsidR="00E57902">
        <w:rPr>
          <w:lang w:val="en-US"/>
        </w:rPr>
        <w:t>is rather reasonable.</w:t>
      </w:r>
      <w:r w:rsidR="00D04A81">
        <w:rPr>
          <w:lang w:val="en-US"/>
        </w:rPr>
        <w:t xml:space="preserve"> Therefore, we think that signalling of this information is not required.</w:t>
      </w:r>
    </w:p>
    <w:p w14:paraId="43E8378D" w14:textId="2005BCD0" w:rsidR="00C57A2D" w:rsidRDefault="00C57A2D" w:rsidP="00C57A2D">
      <w:pPr>
        <w:tabs>
          <w:tab w:val="left" w:pos="1276"/>
        </w:tabs>
        <w:ind w:left="1276" w:hanging="1276"/>
        <w:jc w:val="both"/>
        <w:rPr>
          <w:b/>
          <w:lang w:val="en-US"/>
        </w:rPr>
      </w:pPr>
      <w:r w:rsidRPr="001F3B32">
        <w:rPr>
          <w:b/>
          <w:lang w:val="en-US"/>
        </w:rPr>
        <w:t xml:space="preserve">Proposal </w:t>
      </w:r>
      <w:r w:rsidR="0099693C">
        <w:rPr>
          <w:b/>
          <w:lang w:val="en-US"/>
        </w:rPr>
        <w:t>5</w:t>
      </w:r>
      <w:r w:rsidRPr="001F3B32">
        <w:rPr>
          <w:b/>
          <w:lang w:val="en-US"/>
        </w:rPr>
        <w:t>:</w:t>
      </w:r>
      <w:r w:rsidRPr="001F3B32">
        <w:rPr>
          <w:b/>
          <w:lang w:val="en-US"/>
        </w:rPr>
        <w:tab/>
        <w:t>Define per cell NWA signalling</w:t>
      </w:r>
      <w:r>
        <w:rPr>
          <w:b/>
          <w:lang w:val="en-US"/>
        </w:rPr>
        <w:t xml:space="preserve"> to inform UE about </w:t>
      </w:r>
      <w:r w:rsidR="0099693C">
        <w:rPr>
          <w:b/>
          <w:lang w:val="en-US"/>
        </w:rPr>
        <w:t>physical cell IDs of all neighboring cells</w:t>
      </w:r>
      <w:r>
        <w:rPr>
          <w:b/>
          <w:lang w:val="en-US"/>
        </w:rPr>
        <w:t>.</w:t>
      </w:r>
    </w:p>
    <w:p w14:paraId="43DDC0C5" w14:textId="7169C50B" w:rsidR="0099693C" w:rsidRDefault="0099693C" w:rsidP="0099693C">
      <w:pPr>
        <w:tabs>
          <w:tab w:val="left" w:pos="1276"/>
        </w:tabs>
        <w:ind w:left="1276" w:hanging="1276"/>
        <w:jc w:val="both"/>
        <w:rPr>
          <w:b/>
          <w:lang w:val="en-US"/>
        </w:rPr>
      </w:pPr>
      <w:r w:rsidRPr="001F3B32">
        <w:rPr>
          <w:b/>
          <w:lang w:val="en-US"/>
        </w:rPr>
        <w:t xml:space="preserve">Proposal </w:t>
      </w:r>
      <w:r>
        <w:rPr>
          <w:b/>
          <w:lang w:val="en-US"/>
        </w:rPr>
        <w:t>6</w:t>
      </w:r>
      <w:r w:rsidRPr="001F3B32">
        <w:rPr>
          <w:b/>
          <w:lang w:val="en-US"/>
        </w:rPr>
        <w:t>:</w:t>
      </w:r>
      <w:r w:rsidRPr="001F3B32">
        <w:rPr>
          <w:b/>
          <w:lang w:val="en-US"/>
        </w:rPr>
        <w:tab/>
      </w:r>
      <w:r>
        <w:rPr>
          <w:b/>
          <w:lang w:val="en-US"/>
        </w:rPr>
        <w:t xml:space="preserve">Assume blind detection of </w:t>
      </w:r>
      <w:r w:rsidR="00366C4B">
        <w:rPr>
          <w:b/>
          <w:lang w:val="en-US"/>
        </w:rPr>
        <w:t>number of CRS ports</w:t>
      </w:r>
      <w:r>
        <w:rPr>
          <w:b/>
          <w:lang w:val="en-US"/>
        </w:rPr>
        <w:t>.</w:t>
      </w:r>
    </w:p>
    <w:p w14:paraId="0F78B57E" w14:textId="5C068750" w:rsidR="0099361B" w:rsidRDefault="0000236C" w:rsidP="00D10408">
      <w:pPr>
        <w:jc w:val="both"/>
        <w:rPr>
          <w:lang w:val="en-US"/>
        </w:rPr>
      </w:pPr>
      <w:r>
        <w:rPr>
          <w:lang w:val="en-US"/>
        </w:rPr>
        <w:t xml:space="preserve">As for </w:t>
      </w:r>
      <w:r w:rsidR="00F90CEE" w:rsidRPr="00F90CEE">
        <w:rPr>
          <w:lang w:val="en-US"/>
        </w:rPr>
        <w:t>LTE slot number within radio frame</w:t>
      </w:r>
      <w:r w:rsidR="0010125B">
        <w:rPr>
          <w:lang w:val="en-US"/>
        </w:rPr>
        <w:t xml:space="preserve">, we think that for FDD we can assume than NR slot numbering </w:t>
      </w:r>
      <w:r w:rsidR="0099361B">
        <w:rPr>
          <w:lang w:val="en-US"/>
        </w:rPr>
        <w:t xml:space="preserve">is aligned with LTE subframe numbering. </w:t>
      </w:r>
      <w:r w:rsidR="00574422">
        <w:rPr>
          <w:lang w:val="en-US"/>
        </w:rPr>
        <w:t xml:space="preserve">After obtaining of LTE subframe index, UE can easily convert it to slot number within the frame. </w:t>
      </w:r>
      <w:r w:rsidR="00E23BE3">
        <w:rPr>
          <w:lang w:val="en-US"/>
        </w:rPr>
        <w:t>In case of TDD</w:t>
      </w:r>
      <w:r w:rsidR="00DE3E5C">
        <w:rPr>
          <w:lang w:val="en-US"/>
        </w:rPr>
        <w:t xml:space="preserve">, UE can identify </w:t>
      </w:r>
      <w:r w:rsidR="000033A5">
        <w:rPr>
          <w:lang w:val="en-US"/>
        </w:rPr>
        <w:t xml:space="preserve">LTE UL/DL pattern </w:t>
      </w:r>
      <w:r w:rsidR="00247CE7">
        <w:rPr>
          <w:lang w:val="en-US"/>
        </w:rPr>
        <w:t>under assumption that UL/DL pattern</w:t>
      </w:r>
      <w:r w:rsidR="00695461">
        <w:rPr>
          <w:lang w:val="en-US"/>
        </w:rPr>
        <w:t>s</w:t>
      </w:r>
      <w:r w:rsidR="00247CE7">
        <w:rPr>
          <w:lang w:val="en-US"/>
        </w:rPr>
        <w:t xml:space="preserve"> </w:t>
      </w:r>
      <w:r w:rsidR="00695461">
        <w:rPr>
          <w:lang w:val="en-US"/>
        </w:rPr>
        <w:t>are</w:t>
      </w:r>
      <w:r w:rsidR="00247CE7">
        <w:rPr>
          <w:lang w:val="en-US"/>
        </w:rPr>
        <w:t xml:space="preserve"> aligned between neighboring cells</w:t>
      </w:r>
      <w:r w:rsidR="00695461">
        <w:rPr>
          <w:lang w:val="en-US"/>
        </w:rPr>
        <w:t>, because we have only 7 possible UL/DL patterns for LTE</w:t>
      </w:r>
      <w:r w:rsidR="006072A2">
        <w:rPr>
          <w:lang w:val="en-US"/>
        </w:rPr>
        <w:t xml:space="preserve">. </w:t>
      </w:r>
      <w:r w:rsidR="001A2A23">
        <w:rPr>
          <w:lang w:val="en-US"/>
        </w:rPr>
        <w:t>After</w:t>
      </w:r>
      <w:r w:rsidR="00FC2BB5">
        <w:rPr>
          <w:lang w:val="en-US"/>
        </w:rPr>
        <w:t xml:space="preserve"> identification of UL/DL pattern, UE can </w:t>
      </w:r>
      <w:r w:rsidR="006158C0">
        <w:rPr>
          <w:lang w:val="en-US"/>
        </w:rPr>
        <w:t>calculate the slot number within the frame</w:t>
      </w:r>
      <w:r w:rsidR="0083285D">
        <w:rPr>
          <w:lang w:val="en-US"/>
        </w:rPr>
        <w:t>. Therefore, we think that network assistance signalling of this parameter is not required.</w:t>
      </w:r>
    </w:p>
    <w:p w14:paraId="78D65A4F" w14:textId="5324053B" w:rsidR="0083285D" w:rsidRDefault="0083285D" w:rsidP="0083285D">
      <w:pPr>
        <w:tabs>
          <w:tab w:val="left" w:pos="1276"/>
        </w:tabs>
        <w:ind w:left="1276" w:hanging="1276"/>
        <w:jc w:val="both"/>
        <w:rPr>
          <w:b/>
          <w:lang w:val="en-US"/>
        </w:rPr>
      </w:pPr>
      <w:r w:rsidRPr="001F3B32">
        <w:rPr>
          <w:b/>
          <w:lang w:val="en-US"/>
        </w:rPr>
        <w:t xml:space="preserve">Proposal </w:t>
      </w:r>
      <w:r>
        <w:rPr>
          <w:b/>
          <w:lang w:val="en-US"/>
        </w:rPr>
        <w:t>7</w:t>
      </w:r>
      <w:r w:rsidRPr="001F3B32">
        <w:rPr>
          <w:b/>
          <w:lang w:val="en-US"/>
        </w:rPr>
        <w:t>:</w:t>
      </w:r>
      <w:r w:rsidRPr="001F3B32">
        <w:rPr>
          <w:b/>
          <w:lang w:val="en-US"/>
        </w:rPr>
        <w:tab/>
      </w:r>
      <w:r>
        <w:rPr>
          <w:b/>
          <w:lang w:val="en-US"/>
        </w:rPr>
        <w:t xml:space="preserve">Assume blind detection of </w:t>
      </w:r>
      <w:r w:rsidR="00122F10">
        <w:rPr>
          <w:b/>
          <w:lang w:val="en-US"/>
        </w:rPr>
        <w:t xml:space="preserve">LTE </w:t>
      </w:r>
      <w:r w:rsidRPr="00122F10">
        <w:rPr>
          <w:b/>
          <w:lang w:val="en-US"/>
        </w:rPr>
        <w:t>slot number within the frame</w:t>
      </w:r>
      <w:r>
        <w:rPr>
          <w:b/>
          <w:lang w:val="en-US"/>
        </w:rPr>
        <w:t>.</w:t>
      </w:r>
    </w:p>
    <w:p w14:paraId="565DA7DE" w14:textId="675CB251" w:rsidR="0083285D" w:rsidRDefault="00122F10" w:rsidP="00D10408">
      <w:pPr>
        <w:jc w:val="both"/>
        <w:rPr>
          <w:lang w:val="en-US"/>
        </w:rPr>
      </w:pPr>
      <w:r>
        <w:rPr>
          <w:lang w:val="en-US"/>
        </w:rPr>
        <w:t xml:space="preserve">In </w:t>
      </w:r>
      <w:r>
        <w:rPr>
          <w:lang w:val="en-US"/>
        </w:rPr>
        <w:fldChar w:fldCharType="begin"/>
      </w:r>
      <w:r>
        <w:rPr>
          <w:lang w:val="en-US"/>
        </w:rPr>
        <w:instrText xml:space="preserve"> REF _Ref92654158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the summary </w:t>
      </w:r>
      <w:r w:rsidR="001E7A90">
        <w:rPr>
          <w:lang w:val="en-US"/>
        </w:rPr>
        <w:t xml:space="preserve">of our proposals on </w:t>
      </w:r>
      <w:r w:rsidR="001E7A90">
        <w:t>network assistance signalling topic.</w:t>
      </w:r>
    </w:p>
    <w:p w14:paraId="7045043F" w14:textId="19A34DBE" w:rsidR="00366C4B" w:rsidRDefault="00366C4B" w:rsidP="00366C4B">
      <w:pPr>
        <w:pStyle w:val="Caption"/>
      </w:pPr>
      <w:bookmarkStart w:id="3" w:name="_Ref92654158"/>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Summary </w:t>
      </w:r>
      <w:r w:rsidR="0044052C">
        <w:t>of views on network assistance signalling.</w:t>
      </w:r>
    </w:p>
    <w:tbl>
      <w:tblPr>
        <w:tblStyle w:val="TableGrid"/>
        <w:tblW w:w="0" w:type="auto"/>
        <w:tblLook w:val="04A0" w:firstRow="1" w:lastRow="0" w:firstColumn="1" w:lastColumn="0" w:noHBand="0" w:noVBand="1"/>
      </w:tblPr>
      <w:tblGrid>
        <w:gridCol w:w="3207"/>
        <w:gridCol w:w="3207"/>
        <w:gridCol w:w="3207"/>
      </w:tblGrid>
      <w:tr w:rsidR="00E57902" w14:paraId="6512939D" w14:textId="77777777" w:rsidTr="00F17466">
        <w:tc>
          <w:tcPr>
            <w:tcW w:w="3207" w:type="dxa"/>
            <w:shd w:val="clear" w:color="auto" w:fill="DEEAF6" w:themeFill="accent5" w:themeFillTint="33"/>
          </w:tcPr>
          <w:p w14:paraId="67E11C18" w14:textId="77777777" w:rsidR="00E57902" w:rsidRDefault="00E57902" w:rsidP="00D10408">
            <w:pPr>
              <w:rPr>
                <w:lang w:val="en-US"/>
              </w:rPr>
            </w:pPr>
          </w:p>
        </w:tc>
        <w:tc>
          <w:tcPr>
            <w:tcW w:w="3207" w:type="dxa"/>
            <w:shd w:val="clear" w:color="auto" w:fill="DEEAF6" w:themeFill="accent5" w:themeFillTint="33"/>
          </w:tcPr>
          <w:p w14:paraId="41FFB21D" w14:textId="0ABF1BEA" w:rsidR="00E57902" w:rsidRPr="00C57A2D" w:rsidRDefault="00E57902" w:rsidP="00C57A2D">
            <w:pPr>
              <w:jc w:val="center"/>
              <w:rPr>
                <w:b/>
                <w:bCs/>
                <w:lang w:val="en-US"/>
              </w:rPr>
            </w:pPr>
            <w:r w:rsidRPr="00C57A2D">
              <w:rPr>
                <w:b/>
                <w:bCs/>
                <w:lang w:val="en-US"/>
              </w:rPr>
              <w:t>Scenario 1</w:t>
            </w:r>
          </w:p>
        </w:tc>
        <w:tc>
          <w:tcPr>
            <w:tcW w:w="3207" w:type="dxa"/>
            <w:shd w:val="clear" w:color="auto" w:fill="DEEAF6" w:themeFill="accent5" w:themeFillTint="33"/>
          </w:tcPr>
          <w:p w14:paraId="0960E3DF" w14:textId="340A1099" w:rsidR="00E57902" w:rsidRPr="00C57A2D" w:rsidRDefault="00C57A2D" w:rsidP="00C57A2D">
            <w:pPr>
              <w:jc w:val="center"/>
              <w:rPr>
                <w:b/>
                <w:bCs/>
                <w:lang w:val="en-US"/>
              </w:rPr>
            </w:pPr>
            <w:r w:rsidRPr="00C57A2D">
              <w:rPr>
                <w:b/>
                <w:bCs/>
                <w:lang w:val="en-US"/>
              </w:rPr>
              <w:t>Scenario</w:t>
            </w:r>
            <w:r w:rsidR="00E57902" w:rsidRPr="00C57A2D">
              <w:rPr>
                <w:b/>
                <w:bCs/>
                <w:lang w:val="en-US"/>
              </w:rPr>
              <w:t xml:space="preserve"> 2</w:t>
            </w:r>
          </w:p>
        </w:tc>
      </w:tr>
      <w:tr w:rsidR="00E57902" w14:paraId="1F109C87" w14:textId="77777777" w:rsidTr="00F17466">
        <w:tc>
          <w:tcPr>
            <w:tcW w:w="3207" w:type="dxa"/>
            <w:shd w:val="clear" w:color="auto" w:fill="DEEAF6" w:themeFill="accent5" w:themeFillTint="33"/>
          </w:tcPr>
          <w:p w14:paraId="14B5D151" w14:textId="056E5F6A" w:rsidR="00E57902" w:rsidRPr="00F17466" w:rsidRDefault="00E57902" w:rsidP="00E57902">
            <w:pPr>
              <w:rPr>
                <w:b/>
                <w:bCs/>
                <w:lang w:val="en-US"/>
              </w:rPr>
            </w:pPr>
            <w:r w:rsidRPr="00F17466">
              <w:rPr>
                <w:b/>
                <w:bCs/>
              </w:rPr>
              <w:t>v-shift and/or Physical Cell ID</w:t>
            </w:r>
          </w:p>
        </w:tc>
        <w:tc>
          <w:tcPr>
            <w:tcW w:w="3207" w:type="dxa"/>
          </w:tcPr>
          <w:p w14:paraId="1E2BDDC1" w14:textId="0944E0A7" w:rsidR="00E57902" w:rsidRPr="00F62A64" w:rsidRDefault="0044052C" w:rsidP="0044052C">
            <w:pPr>
              <w:jc w:val="center"/>
              <w:rPr>
                <w:sz w:val="18"/>
                <w:szCs w:val="18"/>
                <w:lang w:val="en-US"/>
              </w:rPr>
            </w:pPr>
            <w:r w:rsidRPr="00F62A64">
              <w:rPr>
                <w:sz w:val="18"/>
                <w:szCs w:val="18"/>
                <w:lang w:val="en-US"/>
              </w:rPr>
              <w:t>NWA s</w:t>
            </w:r>
            <w:r w:rsidR="00E57902" w:rsidRPr="00F62A64">
              <w:rPr>
                <w:sz w:val="18"/>
                <w:szCs w:val="18"/>
                <w:lang w:val="en-US"/>
              </w:rPr>
              <w:t>ignalling</w:t>
            </w:r>
            <w:r w:rsidR="00CA079E" w:rsidRPr="00F62A64">
              <w:rPr>
                <w:sz w:val="18"/>
                <w:szCs w:val="18"/>
                <w:lang w:val="en-US"/>
              </w:rPr>
              <w:t xml:space="preserve"> o</w:t>
            </w:r>
            <w:r w:rsidR="005F46B3">
              <w:rPr>
                <w:sz w:val="18"/>
                <w:szCs w:val="18"/>
                <w:lang w:val="en-US"/>
              </w:rPr>
              <w:t>f</w:t>
            </w:r>
            <w:r w:rsidR="00CA079E" w:rsidRPr="00F62A64">
              <w:rPr>
                <w:sz w:val="18"/>
                <w:szCs w:val="18"/>
                <w:lang w:val="en-US"/>
              </w:rPr>
              <w:t xml:space="preserve"> Physical Cell ID</w:t>
            </w:r>
          </w:p>
        </w:tc>
        <w:tc>
          <w:tcPr>
            <w:tcW w:w="3207" w:type="dxa"/>
          </w:tcPr>
          <w:p w14:paraId="13E6F9FA" w14:textId="54DEF7B2" w:rsidR="00E57902" w:rsidRPr="00F62A64" w:rsidRDefault="0044052C" w:rsidP="0044052C">
            <w:pPr>
              <w:jc w:val="center"/>
              <w:rPr>
                <w:sz w:val="18"/>
                <w:szCs w:val="18"/>
                <w:lang w:val="en-US"/>
              </w:rPr>
            </w:pPr>
            <w:r w:rsidRPr="00F62A64">
              <w:rPr>
                <w:sz w:val="18"/>
                <w:szCs w:val="18"/>
                <w:lang w:val="en-US"/>
              </w:rPr>
              <w:t>NWA s</w:t>
            </w:r>
            <w:r w:rsidR="00E57902" w:rsidRPr="00F62A64">
              <w:rPr>
                <w:sz w:val="18"/>
                <w:szCs w:val="18"/>
                <w:lang w:val="en-US"/>
              </w:rPr>
              <w:t>ignalling</w:t>
            </w:r>
            <w:r w:rsidR="00CA079E" w:rsidRPr="00F62A64">
              <w:rPr>
                <w:sz w:val="18"/>
                <w:szCs w:val="18"/>
                <w:lang w:val="en-US"/>
              </w:rPr>
              <w:t xml:space="preserve"> o</w:t>
            </w:r>
            <w:r w:rsidR="005F46B3">
              <w:rPr>
                <w:sz w:val="18"/>
                <w:szCs w:val="18"/>
                <w:lang w:val="en-US"/>
              </w:rPr>
              <w:t>f</w:t>
            </w:r>
            <w:r w:rsidR="00CA079E" w:rsidRPr="00F62A64">
              <w:rPr>
                <w:sz w:val="18"/>
                <w:szCs w:val="18"/>
                <w:lang w:val="en-US"/>
              </w:rPr>
              <w:t xml:space="preserve"> Physical Cell ID</w:t>
            </w:r>
          </w:p>
        </w:tc>
      </w:tr>
      <w:tr w:rsidR="00E57902" w14:paraId="673ECF17" w14:textId="77777777" w:rsidTr="00F17466">
        <w:tc>
          <w:tcPr>
            <w:tcW w:w="3207" w:type="dxa"/>
            <w:shd w:val="clear" w:color="auto" w:fill="DEEAF6" w:themeFill="accent5" w:themeFillTint="33"/>
          </w:tcPr>
          <w:p w14:paraId="5B519D11" w14:textId="764F1F0D" w:rsidR="00E57902" w:rsidRPr="00F17466" w:rsidRDefault="00E57902" w:rsidP="00E57902">
            <w:pPr>
              <w:rPr>
                <w:b/>
                <w:bCs/>
                <w:lang w:val="en-US"/>
              </w:rPr>
            </w:pPr>
            <w:r w:rsidRPr="00F17466">
              <w:rPr>
                <w:b/>
                <w:bCs/>
              </w:rPr>
              <w:t>MBSFN configuration</w:t>
            </w:r>
          </w:p>
        </w:tc>
        <w:tc>
          <w:tcPr>
            <w:tcW w:w="3207" w:type="dxa"/>
          </w:tcPr>
          <w:p w14:paraId="65036D97" w14:textId="285422BF" w:rsidR="00E57902" w:rsidRPr="00F62A64" w:rsidRDefault="0044052C" w:rsidP="0044052C">
            <w:pPr>
              <w:jc w:val="center"/>
              <w:rPr>
                <w:sz w:val="18"/>
                <w:szCs w:val="18"/>
                <w:lang w:val="en-US"/>
              </w:rPr>
            </w:pPr>
            <w:r w:rsidRPr="00F62A64">
              <w:rPr>
                <w:sz w:val="18"/>
                <w:szCs w:val="18"/>
                <w:lang w:val="en-US"/>
              </w:rPr>
              <w:t>Assume same as serving cell</w:t>
            </w:r>
            <w:r w:rsidRPr="00F62A64">
              <w:rPr>
                <w:sz w:val="18"/>
                <w:szCs w:val="18"/>
                <w:lang w:val="en-US"/>
              </w:rPr>
              <w:br/>
              <w:t xml:space="preserve">If </w:t>
            </w:r>
            <w:r w:rsidR="0088368E" w:rsidRPr="00F62A64">
              <w:rPr>
                <w:sz w:val="18"/>
                <w:szCs w:val="18"/>
                <w:lang w:val="en-US"/>
              </w:rPr>
              <w:t xml:space="preserve">it is </w:t>
            </w:r>
            <w:r w:rsidRPr="00F62A64">
              <w:rPr>
                <w:sz w:val="18"/>
                <w:szCs w:val="18"/>
                <w:lang w:val="en-US"/>
              </w:rPr>
              <w:t>not the same than NWA signalling</w:t>
            </w:r>
          </w:p>
        </w:tc>
        <w:tc>
          <w:tcPr>
            <w:tcW w:w="3207" w:type="dxa"/>
          </w:tcPr>
          <w:p w14:paraId="4F902095" w14:textId="16974F18" w:rsidR="00E57902" w:rsidRPr="00F62A64" w:rsidRDefault="0044052C" w:rsidP="0044052C">
            <w:pPr>
              <w:jc w:val="center"/>
              <w:rPr>
                <w:sz w:val="18"/>
                <w:szCs w:val="18"/>
                <w:lang w:val="en-US"/>
              </w:rPr>
            </w:pPr>
            <w:r w:rsidRPr="00F62A64">
              <w:rPr>
                <w:sz w:val="18"/>
                <w:szCs w:val="18"/>
                <w:lang w:val="en-US"/>
              </w:rPr>
              <w:t>Assume no MBSFN configuration</w:t>
            </w:r>
            <w:r w:rsidRPr="00F62A64">
              <w:rPr>
                <w:sz w:val="18"/>
                <w:szCs w:val="18"/>
                <w:lang w:val="en-US"/>
              </w:rPr>
              <w:br/>
              <w:t xml:space="preserve">If </w:t>
            </w:r>
            <w:r w:rsidR="006A2658" w:rsidRPr="00F62A64">
              <w:rPr>
                <w:sz w:val="18"/>
                <w:szCs w:val="18"/>
                <w:lang w:val="en-US"/>
              </w:rPr>
              <w:t>it is configured</w:t>
            </w:r>
            <w:r w:rsidRPr="00F62A64">
              <w:rPr>
                <w:sz w:val="18"/>
                <w:szCs w:val="18"/>
                <w:lang w:val="en-US"/>
              </w:rPr>
              <w:t xml:space="preserve"> than NWA signalling</w:t>
            </w:r>
          </w:p>
        </w:tc>
      </w:tr>
      <w:tr w:rsidR="00E57902" w14:paraId="0DE5DCB4" w14:textId="77777777" w:rsidTr="00F17466">
        <w:tc>
          <w:tcPr>
            <w:tcW w:w="3207" w:type="dxa"/>
            <w:shd w:val="clear" w:color="auto" w:fill="DEEAF6" w:themeFill="accent5" w:themeFillTint="33"/>
          </w:tcPr>
          <w:p w14:paraId="6F9B92D3" w14:textId="546722BE" w:rsidR="00E57902" w:rsidRPr="00F17466" w:rsidRDefault="00E57902" w:rsidP="00E57902">
            <w:pPr>
              <w:rPr>
                <w:b/>
                <w:bCs/>
                <w:lang w:val="en-US"/>
              </w:rPr>
            </w:pPr>
            <w:r w:rsidRPr="00F17466">
              <w:rPr>
                <w:b/>
                <w:bCs/>
              </w:rPr>
              <w:t xml:space="preserve">CRS muting usage flag </w:t>
            </w:r>
          </w:p>
        </w:tc>
        <w:tc>
          <w:tcPr>
            <w:tcW w:w="3207" w:type="dxa"/>
          </w:tcPr>
          <w:p w14:paraId="3E5C90F4" w14:textId="620998AB" w:rsidR="00E57902" w:rsidRPr="00F62A64" w:rsidRDefault="006A2658" w:rsidP="0044052C">
            <w:pPr>
              <w:jc w:val="center"/>
              <w:rPr>
                <w:sz w:val="18"/>
                <w:szCs w:val="18"/>
                <w:lang w:val="en-US"/>
              </w:rPr>
            </w:pPr>
            <w:r w:rsidRPr="00F62A64">
              <w:rPr>
                <w:sz w:val="18"/>
                <w:szCs w:val="18"/>
                <w:lang w:val="en-US"/>
              </w:rPr>
              <w:t>Assume no CRS muting</w:t>
            </w:r>
            <w:r w:rsidRPr="00F62A64">
              <w:rPr>
                <w:sz w:val="18"/>
                <w:szCs w:val="18"/>
                <w:lang w:val="en-US"/>
              </w:rPr>
              <w:br/>
              <w:t>If it is configured than NWA signalling</w:t>
            </w:r>
          </w:p>
        </w:tc>
        <w:tc>
          <w:tcPr>
            <w:tcW w:w="3207" w:type="dxa"/>
          </w:tcPr>
          <w:p w14:paraId="0031B47D" w14:textId="333447D6" w:rsidR="00E57902" w:rsidRPr="00F62A64" w:rsidRDefault="006A2658" w:rsidP="0044052C">
            <w:pPr>
              <w:jc w:val="center"/>
              <w:rPr>
                <w:sz w:val="18"/>
                <w:szCs w:val="18"/>
                <w:lang w:val="en-US"/>
              </w:rPr>
            </w:pPr>
            <w:r w:rsidRPr="00F62A64">
              <w:rPr>
                <w:sz w:val="18"/>
                <w:szCs w:val="18"/>
                <w:lang w:val="en-US"/>
              </w:rPr>
              <w:t>Assume no CRS muting</w:t>
            </w:r>
            <w:r w:rsidRPr="00F62A64">
              <w:rPr>
                <w:sz w:val="18"/>
                <w:szCs w:val="18"/>
                <w:lang w:val="en-US"/>
              </w:rPr>
              <w:br/>
              <w:t>If it is configured than NWA signalling</w:t>
            </w:r>
          </w:p>
        </w:tc>
      </w:tr>
      <w:tr w:rsidR="00E57902" w14:paraId="043B8CDE" w14:textId="77777777" w:rsidTr="00F17466">
        <w:tc>
          <w:tcPr>
            <w:tcW w:w="3207" w:type="dxa"/>
            <w:shd w:val="clear" w:color="auto" w:fill="DEEAF6" w:themeFill="accent5" w:themeFillTint="33"/>
          </w:tcPr>
          <w:p w14:paraId="4650AF32" w14:textId="13ACB7F4" w:rsidR="00E57902" w:rsidRPr="00F17466" w:rsidRDefault="00E57902" w:rsidP="00E57902">
            <w:pPr>
              <w:rPr>
                <w:b/>
                <w:bCs/>
                <w:lang w:val="en-US"/>
              </w:rPr>
            </w:pPr>
            <w:r w:rsidRPr="00F17466">
              <w:rPr>
                <w:b/>
                <w:bCs/>
              </w:rPr>
              <w:t>Bandwidth and center of the LTE carrier</w:t>
            </w:r>
          </w:p>
        </w:tc>
        <w:tc>
          <w:tcPr>
            <w:tcW w:w="3207" w:type="dxa"/>
          </w:tcPr>
          <w:p w14:paraId="205DF627" w14:textId="5B71CF1E" w:rsidR="00E57902" w:rsidRPr="00F62A64" w:rsidRDefault="000370F0" w:rsidP="0044052C">
            <w:pPr>
              <w:jc w:val="center"/>
              <w:rPr>
                <w:sz w:val="18"/>
                <w:szCs w:val="18"/>
                <w:lang w:val="en-US"/>
              </w:rPr>
            </w:pPr>
            <w:r w:rsidRPr="00F62A64">
              <w:rPr>
                <w:sz w:val="18"/>
                <w:szCs w:val="18"/>
                <w:lang w:val="en-US"/>
              </w:rPr>
              <w:t>Assume same as serving cell</w:t>
            </w:r>
            <w:r w:rsidRPr="00F62A64">
              <w:rPr>
                <w:sz w:val="18"/>
                <w:szCs w:val="18"/>
                <w:lang w:val="en-US"/>
              </w:rPr>
              <w:br/>
              <w:t>If it is not the same than NWA signalling</w:t>
            </w:r>
          </w:p>
        </w:tc>
        <w:tc>
          <w:tcPr>
            <w:tcW w:w="3207" w:type="dxa"/>
          </w:tcPr>
          <w:p w14:paraId="4FB8EBD1" w14:textId="37EE6CF2" w:rsidR="00E57902" w:rsidRPr="00F62A64" w:rsidRDefault="000370F0" w:rsidP="0044052C">
            <w:pPr>
              <w:jc w:val="center"/>
              <w:rPr>
                <w:sz w:val="18"/>
                <w:szCs w:val="18"/>
                <w:lang w:val="en-US"/>
              </w:rPr>
            </w:pPr>
            <w:r w:rsidRPr="00F62A64">
              <w:rPr>
                <w:sz w:val="18"/>
                <w:szCs w:val="18"/>
                <w:lang w:val="en-US"/>
              </w:rPr>
              <w:t>NWA signalling</w:t>
            </w:r>
          </w:p>
        </w:tc>
      </w:tr>
      <w:tr w:rsidR="00E57902" w14:paraId="5DDFE2EA" w14:textId="77777777" w:rsidTr="00F17466">
        <w:tc>
          <w:tcPr>
            <w:tcW w:w="3207" w:type="dxa"/>
            <w:shd w:val="clear" w:color="auto" w:fill="DEEAF6" w:themeFill="accent5" w:themeFillTint="33"/>
          </w:tcPr>
          <w:p w14:paraId="7B97CF40" w14:textId="6419D8D1" w:rsidR="00E57902" w:rsidRPr="00F17466" w:rsidRDefault="00E57902" w:rsidP="00E57902">
            <w:pPr>
              <w:rPr>
                <w:b/>
                <w:bCs/>
                <w:lang w:val="en-US"/>
              </w:rPr>
            </w:pPr>
            <w:r w:rsidRPr="00F17466">
              <w:rPr>
                <w:b/>
                <w:bCs/>
              </w:rPr>
              <w:t>Number of CRS antenna ports</w:t>
            </w:r>
          </w:p>
        </w:tc>
        <w:tc>
          <w:tcPr>
            <w:tcW w:w="3207" w:type="dxa"/>
          </w:tcPr>
          <w:p w14:paraId="09F6C9B5" w14:textId="06E95F7A" w:rsidR="00E57902" w:rsidRPr="00F62A64" w:rsidRDefault="00B87D07" w:rsidP="0044052C">
            <w:pPr>
              <w:jc w:val="center"/>
              <w:rPr>
                <w:sz w:val="18"/>
                <w:szCs w:val="18"/>
                <w:lang w:val="en-US"/>
              </w:rPr>
            </w:pPr>
            <w:r w:rsidRPr="00F62A64">
              <w:rPr>
                <w:sz w:val="18"/>
                <w:szCs w:val="18"/>
                <w:lang w:val="en-US"/>
              </w:rPr>
              <w:t>Blind d</w:t>
            </w:r>
            <w:r w:rsidR="00E57902" w:rsidRPr="00F62A64">
              <w:rPr>
                <w:sz w:val="18"/>
                <w:szCs w:val="18"/>
                <w:lang w:val="en-US"/>
              </w:rPr>
              <w:t>etection</w:t>
            </w:r>
          </w:p>
        </w:tc>
        <w:tc>
          <w:tcPr>
            <w:tcW w:w="3207" w:type="dxa"/>
          </w:tcPr>
          <w:p w14:paraId="5BA4D72E" w14:textId="7C4103C6" w:rsidR="00E57902" w:rsidRPr="00F62A64" w:rsidRDefault="00B87D07" w:rsidP="0044052C">
            <w:pPr>
              <w:jc w:val="center"/>
              <w:rPr>
                <w:sz w:val="18"/>
                <w:szCs w:val="18"/>
                <w:lang w:val="en-US"/>
              </w:rPr>
            </w:pPr>
            <w:r w:rsidRPr="00F62A64">
              <w:rPr>
                <w:sz w:val="18"/>
                <w:szCs w:val="18"/>
                <w:lang w:val="en-US"/>
              </w:rPr>
              <w:t>Blind detection</w:t>
            </w:r>
          </w:p>
        </w:tc>
      </w:tr>
      <w:tr w:rsidR="00E57902" w14:paraId="414B8EAD" w14:textId="77777777" w:rsidTr="00F17466">
        <w:tc>
          <w:tcPr>
            <w:tcW w:w="3207" w:type="dxa"/>
            <w:shd w:val="clear" w:color="auto" w:fill="DEEAF6" w:themeFill="accent5" w:themeFillTint="33"/>
          </w:tcPr>
          <w:p w14:paraId="711117BA" w14:textId="4E9FA736" w:rsidR="00E57902" w:rsidRPr="00F17466" w:rsidRDefault="00E57902" w:rsidP="00E57902">
            <w:pPr>
              <w:rPr>
                <w:b/>
                <w:bCs/>
                <w:lang w:val="en-US"/>
              </w:rPr>
            </w:pPr>
            <w:r w:rsidRPr="00F17466">
              <w:rPr>
                <w:b/>
                <w:bCs/>
              </w:rPr>
              <w:t>LTE slot number within radio frame</w:t>
            </w:r>
          </w:p>
        </w:tc>
        <w:tc>
          <w:tcPr>
            <w:tcW w:w="3207" w:type="dxa"/>
          </w:tcPr>
          <w:p w14:paraId="37C829EA" w14:textId="62426B04" w:rsidR="00E57902" w:rsidRDefault="00122F10" w:rsidP="0044052C">
            <w:pPr>
              <w:jc w:val="center"/>
              <w:rPr>
                <w:lang w:val="en-US"/>
              </w:rPr>
            </w:pPr>
            <w:r w:rsidRPr="00F62A64">
              <w:rPr>
                <w:sz w:val="18"/>
                <w:szCs w:val="18"/>
                <w:lang w:val="en-US"/>
              </w:rPr>
              <w:t>Blind detection</w:t>
            </w:r>
          </w:p>
        </w:tc>
        <w:tc>
          <w:tcPr>
            <w:tcW w:w="3207" w:type="dxa"/>
          </w:tcPr>
          <w:p w14:paraId="14FCCCDA" w14:textId="36F181C6" w:rsidR="00E57902" w:rsidRDefault="00122F10" w:rsidP="0044052C">
            <w:pPr>
              <w:jc w:val="center"/>
              <w:rPr>
                <w:lang w:val="en-US"/>
              </w:rPr>
            </w:pPr>
            <w:r w:rsidRPr="00F62A64">
              <w:rPr>
                <w:sz w:val="18"/>
                <w:szCs w:val="18"/>
                <w:lang w:val="en-US"/>
              </w:rPr>
              <w:t>Blind detection</w:t>
            </w:r>
          </w:p>
        </w:tc>
      </w:tr>
    </w:tbl>
    <w:p w14:paraId="5792EF79" w14:textId="77777777" w:rsidR="000D4B18" w:rsidRPr="001F3B32" w:rsidRDefault="000D4B18" w:rsidP="009A2615">
      <w:pPr>
        <w:pStyle w:val="Heading1"/>
        <w:rPr>
          <w:noProof/>
          <w:lang w:val="en-US"/>
        </w:rPr>
      </w:pPr>
      <w:r w:rsidRPr="001F3B32">
        <w:rPr>
          <w:noProof/>
          <w:lang w:val="en-US"/>
        </w:rPr>
        <w:t>Conclusion</w:t>
      </w:r>
    </w:p>
    <w:p w14:paraId="3AF9CFD8" w14:textId="71B4EAB9" w:rsidR="002B4C37" w:rsidRDefault="001439A3" w:rsidP="001439A3">
      <w:pPr>
        <w:jc w:val="both"/>
        <w:rPr>
          <w:noProof/>
          <w:lang w:val="en-US"/>
        </w:rPr>
      </w:pPr>
      <w:r w:rsidRPr="001F3B32">
        <w:rPr>
          <w:noProof/>
          <w:lang w:val="en-US"/>
        </w:rPr>
        <w:t xml:space="preserve">In this paper we provided our view on </w:t>
      </w:r>
      <w:r w:rsidR="005856C4" w:rsidRPr="001F3B32">
        <w:rPr>
          <w:noProof/>
          <w:lang w:val="en-US"/>
        </w:rPr>
        <w:t>network assistance signalling for CRS-IM receiver for scenarios with overlapping spectrum for LTE and NR</w:t>
      </w:r>
      <w:r w:rsidR="002A3201" w:rsidRPr="001F3B32">
        <w:rPr>
          <w:noProof/>
          <w:lang w:val="en-US"/>
        </w:rPr>
        <w:t xml:space="preserve"> </w:t>
      </w:r>
      <w:r w:rsidR="008F0FEC" w:rsidRPr="001F3B32">
        <w:rPr>
          <w:noProof/>
          <w:lang w:val="en-US"/>
        </w:rPr>
        <w:t>and made the following proposals:</w:t>
      </w:r>
    </w:p>
    <w:p w14:paraId="542BEAD3" w14:textId="77777777" w:rsidR="0067461F" w:rsidRPr="001F3B32" w:rsidRDefault="0067461F" w:rsidP="0067461F">
      <w:pPr>
        <w:tabs>
          <w:tab w:val="left" w:pos="1276"/>
        </w:tabs>
        <w:ind w:left="1276" w:hanging="1276"/>
        <w:jc w:val="both"/>
        <w:rPr>
          <w:b/>
          <w:lang w:val="en-US"/>
        </w:rPr>
      </w:pPr>
      <w:r w:rsidRPr="001F3B32">
        <w:rPr>
          <w:b/>
          <w:lang w:val="en-US"/>
        </w:rPr>
        <w:t>Proposal 1:</w:t>
      </w:r>
      <w:r w:rsidRPr="001F3B32">
        <w:rPr>
          <w:b/>
          <w:lang w:val="en-US"/>
        </w:rPr>
        <w:tab/>
        <w:t xml:space="preserve">Define per cell NWA signalling to inform UE </w:t>
      </w:r>
      <w:r>
        <w:rPr>
          <w:b/>
          <w:lang w:val="en-US"/>
        </w:rPr>
        <w:t>about the configuration of the following</w:t>
      </w:r>
      <w:r w:rsidRPr="001F3B32">
        <w:rPr>
          <w:b/>
          <w:lang w:val="en-US"/>
        </w:rPr>
        <w:t xml:space="preserve"> NW </w:t>
      </w:r>
      <w:r>
        <w:rPr>
          <w:b/>
          <w:lang w:val="en-US"/>
        </w:rPr>
        <w:t xml:space="preserve">parameters: </w:t>
      </w:r>
      <w:r w:rsidRPr="001F3B32">
        <w:rPr>
          <w:b/>
          <w:lang w:val="en-US"/>
        </w:rPr>
        <w:t>CRS muting</w:t>
      </w:r>
      <w:r>
        <w:rPr>
          <w:b/>
          <w:lang w:val="en-US"/>
        </w:rPr>
        <w:t xml:space="preserve"> (for Scenario 1 and 2)</w:t>
      </w:r>
      <w:r w:rsidRPr="001F3B32">
        <w:rPr>
          <w:b/>
          <w:lang w:val="en-US"/>
        </w:rPr>
        <w:t xml:space="preserve">, MBSFN configuration </w:t>
      </w:r>
      <w:r>
        <w:rPr>
          <w:b/>
          <w:lang w:val="en-US"/>
        </w:rPr>
        <w:t xml:space="preserve">(for Scenario 1 and 2) </w:t>
      </w:r>
      <w:r w:rsidRPr="001F3B32">
        <w:rPr>
          <w:b/>
          <w:lang w:val="en-US"/>
        </w:rPr>
        <w:t>and LTE channel bandwidth</w:t>
      </w:r>
      <w:r>
        <w:rPr>
          <w:b/>
          <w:lang w:val="en-US"/>
        </w:rPr>
        <w:t>/</w:t>
      </w:r>
      <w:r w:rsidRPr="001F3B32">
        <w:rPr>
          <w:b/>
          <w:lang w:val="en-US"/>
        </w:rPr>
        <w:t>center frequency</w:t>
      </w:r>
      <w:r>
        <w:rPr>
          <w:b/>
          <w:lang w:val="en-US"/>
        </w:rPr>
        <w:t xml:space="preserve"> (for Scenario 1),</w:t>
      </w:r>
      <w:r w:rsidRPr="001F3B32">
        <w:rPr>
          <w:b/>
          <w:lang w:val="en-US"/>
        </w:rPr>
        <w:t xml:space="preserve"> </w:t>
      </w:r>
      <w:r>
        <w:rPr>
          <w:b/>
          <w:lang w:val="en-US"/>
        </w:rPr>
        <w:t>if they are</w:t>
      </w:r>
      <w:r w:rsidRPr="001F3B32">
        <w:rPr>
          <w:b/>
          <w:lang w:val="en-US"/>
        </w:rPr>
        <w:t xml:space="preserve"> not aligned with default assumptions used for CRS-IM requirements definition.</w:t>
      </w:r>
    </w:p>
    <w:p w14:paraId="33DC7A58" w14:textId="77777777" w:rsidR="0067461F" w:rsidRPr="001F3B32" w:rsidRDefault="0067461F" w:rsidP="0067461F">
      <w:pPr>
        <w:tabs>
          <w:tab w:val="left" w:pos="1276"/>
        </w:tabs>
        <w:ind w:left="1276" w:hanging="1276"/>
        <w:jc w:val="both"/>
        <w:rPr>
          <w:b/>
          <w:lang w:val="en-US"/>
        </w:rPr>
      </w:pPr>
      <w:r w:rsidRPr="001F3B32">
        <w:rPr>
          <w:b/>
          <w:lang w:val="en-US"/>
        </w:rPr>
        <w:t>Proposal 2:</w:t>
      </w:r>
      <w:r w:rsidRPr="001F3B32">
        <w:rPr>
          <w:b/>
          <w:lang w:val="en-US"/>
        </w:rPr>
        <w:tab/>
        <w:t>Do not consider UE blind detection of CRS muting, MBSFN configuration and LTE channel bandwidth/center frequency for Scenario 1.</w:t>
      </w:r>
    </w:p>
    <w:p w14:paraId="2C4E45B5" w14:textId="77777777" w:rsidR="0067461F" w:rsidRPr="001F3B32" w:rsidRDefault="0067461F" w:rsidP="0067461F">
      <w:pPr>
        <w:tabs>
          <w:tab w:val="left" w:pos="1276"/>
        </w:tabs>
        <w:ind w:left="1276" w:hanging="1276"/>
        <w:jc w:val="both"/>
        <w:rPr>
          <w:b/>
          <w:lang w:val="en-US"/>
        </w:rPr>
      </w:pPr>
      <w:r w:rsidRPr="001F3B32">
        <w:rPr>
          <w:b/>
          <w:lang w:val="en-US"/>
        </w:rPr>
        <w:t>Proposal 3:</w:t>
      </w:r>
      <w:r w:rsidRPr="001F3B32">
        <w:rPr>
          <w:b/>
          <w:lang w:val="en-US"/>
        </w:rPr>
        <w:tab/>
        <w:t>Do not consider UE blind detection of CRS muting and MBSFN configuration for Scenario 2.</w:t>
      </w:r>
    </w:p>
    <w:p w14:paraId="706F6FA7" w14:textId="77777777" w:rsidR="0067461F" w:rsidRDefault="0067461F" w:rsidP="0067461F">
      <w:pPr>
        <w:tabs>
          <w:tab w:val="left" w:pos="1276"/>
        </w:tabs>
        <w:ind w:left="1276" w:hanging="1276"/>
        <w:jc w:val="both"/>
        <w:rPr>
          <w:b/>
          <w:lang w:val="en-US"/>
        </w:rPr>
      </w:pPr>
      <w:r w:rsidRPr="001F3B32">
        <w:rPr>
          <w:b/>
          <w:lang w:val="en-US"/>
        </w:rPr>
        <w:t xml:space="preserve">Proposal </w:t>
      </w:r>
      <w:r>
        <w:rPr>
          <w:b/>
          <w:lang w:val="en-US"/>
        </w:rPr>
        <w:t>4</w:t>
      </w:r>
      <w:r w:rsidRPr="001F3B32">
        <w:rPr>
          <w:b/>
          <w:lang w:val="en-US"/>
        </w:rPr>
        <w:t>:</w:t>
      </w:r>
      <w:r w:rsidRPr="001F3B32">
        <w:rPr>
          <w:b/>
          <w:lang w:val="en-US"/>
        </w:rPr>
        <w:tab/>
        <w:t>Define per cell NWA signalling</w:t>
      </w:r>
      <w:r>
        <w:rPr>
          <w:b/>
          <w:lang w:val="en-US"/>
        </w:rPr>
        <w:t xml:space="preserve"> to inform UE about b</w:t>
      </w:r>
      <w:r w:rsidRPr="00EC3EC4">
        <w:rPr>
          <w:b/>
          <w:lang w:val="en-US"/>
        </w:rPr>
        <w:t>andwidth and center of the carrier</w:t>
      </w:r>
      <w:r>
        <w:rPr>
          <w:b/>
          <w:lang w:val="en-US"/>
        </w:rPr>
        <w:t xml:space="preserve"> of </w:t>
      </w:r>
      <w:r w:rsidRPr="00EC3EC4">
        <w:rPr>
          <w:b/>
          <w:lang w:val="en-US"/>
        </w:rPr>
        <w:t>all neighboring LTE cells</w:t>
      </w:r>
      <w:r>
        <w:rPr>
          <w:b/>
          <w:lang w:val="en-US"/>
        </w:rPr>
        <w:t xml:space="preserve"> for Scenario 2.</w:t>
      </w:r>
    </w:p>
    <w:p w14:paraId="7530BE2F" w14:textId="77777777" w:rsidR="0067461F" w:rsidRDefault="0067461F" w:rsidP="0067461F">
      <w:pPr>
        <w:tabs>
          <w:tab w:val="left" w:pos="1276"/>
        </w:tabs>
        <w:ind w:left="1276" w:hanging="1276"/>
        <w:jc w:val="both"/>
        <w:rPr>
          <w:b/>
          <w:lang w:val="en-US"/>
        </w:rPr>
      </w:pPr>
      <w:r w:rsidRPr="001F3B32">
        <w:rPr>
          <w:b/>
          <w:lang w:val="en-US"/>
        </w:rPr>
        <w:t xml:space="preserve">Proposal </w:t>
      </w:r>
      <w:r>
        <w:rPr>
          <w:b/>
          <w:lang w:val="en-US"/>
        </w:rPr>
        <w:t>5</w:t>
      </w:r>
      <w:r w:rsidRPr="001F3B32">
        <w:rPr>
          <w:b/>
          <w:lang w:val="en-US"/>
        </w:rPr>
        <w:t>:</w:t>
      </w:r>
      <w:r w:rsidRPr="001F3B32">
        <w:rPr>
          <w:b/>
          <w:lang w:val="en-US"/>
        </w:rPr>
        <w:tab/>
        <w:t>Define per cell NWA signalling</w:t>
      </w:r>
      <w:r>
        <w:rPr>
          <w:b/>
          <w:lang w:val="en-US"/>
        </w:rPr>
        <w:t xml:space="preserve"> to inform UE about physical cell IDs of all neighboring cells.</w:t>
      </w:r>
    </w:p>
    <w:p w14:paraId="69FD0BBB" w14:textId="77777777" w:rsidR="0067461F" w:rsidRDefault="0067461F" w:rsidP="0067461F">
      <w:pPr>
        <w:tabs>
          <w:tab w:val="left" w:pos="1276"/>
        </w:tabs>
        <w:ind w:left="1276" w:hanging="1276"/>
        <w:jc w:val="both"/>
        <w:rPr>
          <w:b/>
          <w:lang w:val="en-US"/>
        </w:rPr>
      </w:pPr>
      <w:r w:rsidRPr="001F3B32">
        <w:rPr>
          <w:b/>
          <w:lang w:val="en-US"/>
        </w:rPr>
        <w:t xml:space="preserve">Proposal </w:t>
      </w:r>
      <w:r>
        <w:rPr>
          <w:b/>
          <w:lang w:val="en-US"/>
        </w:rPr>
        <w:t>6</w:t>
      </w:r>
      <w:r w:rsidRPr="001F3B32">
        <w:rPr>
          <w:b/>
          <w:lang w:val="en-US"/>
        </w:rPr>
        <w:t>:</w:t>
      </w:r>
      <w:r w:rsidRPr="001F3B32">
        <w:rPr>
          <w:b/>
          <w:lang w:val="en-US"/>
        </w:rPr>
        <w:tab/>
      </w:r>
      <w:r>
        <w:rPr>
          <w:b/>
          <w:lang w:val="en-US"/>
        </w:rPr>
        <w:t>Assume blind detection of number of CRS ports.</w:t>
      </w:r>
    </w:p>
    <w:p w14:paraId="449DABAD" w14:textId="33A89807" w:rsidR="00477BE6" w:rsidRPr="0067461F" w:rsidRDefault="0067461F" w:rsidP="0067461F">
      <w:pPr>
        <w:tabs>
          <w:tab w:val="left" w:pos="1276"/>
        </w:tabs>
        <w:ind w:left="1276" w:hanging="1276"/>
        <w:jc w:val="both"/>
        <w:rPr>
          <w:b/>
          <w:lang w:val="en-US"/>
        </w:rPr>
      </w:pPr>
      <w:r w:rsidRPr="001F3B32">
        <w:rPr>
          <w:b/>
          <w:lang w:val="en-US"/>
        </w:rPr>
        <w:t xml:space="preserve">Proposal </w:t>
      </w:r>
      <w:r>
        <w:rPr>
          <w:b/>
          <w:lang w:val="en-US"/>
        </w:rPr>
        <w:t>7</w:t>
      </w:r>
      <w:r w:rsidRPr="001F3B32">
        <w:rPr>
          <w:b/>
          <w:lang w:val="en-US"/>
        </w:rPr>
        <w:t>:</w:t>
      </w:r>
      <w:r w:rsidRPr="001F3B32">
        <w:rPr>
          <w:b/>
          <w:lang w:val="en-US"/>
        </w:rPr>
        <w:tab/>
      </w:r>
      <w:r>
        <w:rPr>
          <w:b/>
          <w:lang w:val="en-US"/>
        </w:rPr>
        <w:t xml:space="preserve">Assume blind detection of LTE </w:t>
      </w:r>
      <w:r w:rsidRPr="00122F10">
        <w:rPr>
          <w:b/>
          <w:lang w:val="en-US"/>
        </w:rPr>
        <w:t>slot number within the frame</w:t>
      </w:r>
      <w:r>
        <w:rPr>
          <w:b/>
          <w:lang w:val="en-US"/>
        </w:rPr>
        <w:t>.</w:t>
      </w:r>
    </w:p>
    <w:p w14:paraId="5FB25183" w14:textId="77777777" w:rsidR="001E216A" w:rsidRPr="001F3B32" w:rsidRDefault="001E216A" w:rsidP="009A2615">
      <w:pPr>
        <w:pStyle w:val="Heading1"/>
        <w:rPr>
          <w:noProof/>
          <w:lang w:val="en-US"/>
        </w:rPr>
      </w:pPr>
      <w:r w:rsidRPr="001F3B32">
        <w:rPr>
          <w:noProof/>
          <w:lang w:val="en-US"/>
        </w:rPr>
        <w:t>References</w:t>
      </w:r>
    </w:p>
    <w:p w14:paraId="7F2A6A27" w14:textId="658C7D38" w:rsidR="0048345D" w:rsidRDefault="00C73519" w:rsidP="00E3287C">
      <w:pPr>
        <w:widowControl w:val="0"/>
        <w:numPr>
          <w:ilvl w:val="0"/>
          <w:numId w:val="2"/>
        </w:numPr>
        <w:jc w:val="both"/>
        <w:rPr>
          <w:noProof/>
          <w:lang w:val="en-US"/>
        </w:rPr>
      </w:pPr>
      <w:bookmarkStart w:id="4" w:name="_Ref91068638"/>
      <w:bookmarkStart w:id="5" w:name="_Ref85472737"/>
      <w:bookmarkStart w:id="6" w:name="_Ref78290216"/>
      <w:bookmarkStart w:id="7" w:name="_Ref39839544"/>
      <w:bookmarkStart w:id="8" w:name="_Ref31892213"/>
      <w:bookmarkStart w:id="9" w:name="_Ref12973084"/>
      <w:bookmarkStart w:id="10" w:name="_Ref47633322"/>
      <w:bookmarkStart w:id="11" w:name="_Ref67577326"/>
      <w:r w:rsidRPr="001F3B32">
        <w:rPr>
          <w:noProof/>
          <w:lang w:val="en-US"/>
        </w:rPr>
        <w:t>R4-2120705 “WF on CRS interference handling in scenarios with overlapping spectrum for LTE and NR”, China Telecom, RAN4 #101-e, November 2021.</w:t>
      </w:r>
      <w:bookmarkEnd w:id="4"/>
      <w:bookmarkEnd w:id="5"/>
      <w:bookmarkEnd w:id="6"/>
      <w:bookmarkEnd w:id="7"/>
      <w:bookmarkEnd w:id="8"/>
      <w:bookmarkEnd w:id="9"/>
      <w:bookmarkEnd w:id="10"/>
      <w:bookmarkEnd w:id="11"/>
    </w:p>
    <w:p w14:paraId="59ACB86A" w14:textId="715B54F2" w:rsidR="00CC33B5" w:rsidRPr="00E3287C" w:rsidRDefault="00D86BF8" w:rsidP="00E3287C">
      <w:pPr>
        <w:widowControl w:val="0"/>
        <w:numPr>
          <w:ilvl w:val="0"/>
          <w:numId w:val="2"/>
        </w:numPr>
        <w:jc w:val="both"/>
        <w:rPr>
          <w:noProof/>
          <w:lang w:val="en-US"/>
        </w:rPr>
      </w:pPr>
      <w:bookmarkStart w:id="12" w:name="_Ref92704895"/>
      <w:r w:rsidRPr="00D86BF8">
        <w:rPr>
          <w:noProof/>
          <w:lang w:val="en-US"/>
        </w:rPr>
        <w:t>R4-2200517</w:t>
      </w:r>
      <w:r>
        <w:rPr>
          <w:noProof/>
          <w:lang w:val="en-US"/>
        </w:rPr>
        <w:t xml:space="preserve"> “</w:t>
      </w:r>
      <w:r w:rsidRPr="00D86BF8">
        <w:rPr>
          <w:noProof/>
          <w:lang w:val="en-US"/>
        </w:rPr>
        <w:t>General discussion on CRS-IM requirements for scenarios with overlapping spectrum for LTE and NR</w:t>
      </w:r>
      <w:r>
        <w:rPr>
          <w:noProof/>
          <w:lang w:val="en-US"/>
        </w:rPr>
        <w:t>”, Intel Corporation, RAN4</w:t>
      </w:r>
      <w:r w:rsidR="00C17C89">
        <w:rPr>
          <w:noProof/>
          <w:lang w:val="en-US"/>
        </w:rPr>
        <w:t xml:space="preserve"> #101-bis-e, January 2022.</w:t>
      </w:r>
      <w:bookmarkEnd w:id="12"/>
    </w:p>
    <w:sectPr w:rsidR="00CC33B5" w:rsidRPr="00E3287C" w:rsidSect="006B7E25">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C49F0" w14:textId="77777777" w:rsidR="00583346" w:rsidRDefault="00583346">
      <w:r>
        <w:separator/>
      </w:r>
    </w:p>
  </w:endnote>
  <w:endnote w:type="continuationSeparator" w:id="0">
    <w:p w14:paraId="358EC83E" w14:textId="77777777" w:rsidR="00583346" w:rsidRDefault="00583346">
      <w:r>
        <w:continuationSeparator/>
      </w:r>
    </w:p>
  </w:endnote>
  <w:endnote w:type="continuationNotice" w:id="1">
    <w:p w14:paraId="6A241EBF" w14:textId="77777777" w:rsidR="00583346" w:rsidRDefault="005833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2FF53" w14:textId="77777777" w:rsidR="00583346" w:rsidRDefault="00583346">
      <w:r>
        <w:separator/>
      </w:r>
    </w:p>
  </w:footnote>
  <w:footnote w:type="continuationSeparator" w:id="0">
    <w:p w14:paraId="10DAFC44" w14:textId="77777777" w:rsidR="00583346" w:rsidRDefault="00583346">
      <w:r>
        <w:continuationSeparator/>
      </w:r>
    </w:p>
  </w:footnote>
  <w:footnote w:type="continuationNotice" w:id="1">
    <w:p w14:paraId="479F5F32" w14:textId="77777777" w:rsidR="00583346" w:rsidRDefault="005833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F139E"/>
    <w:multiLevelType w:val="hybridMultilevel"/>
    <w:tmpl w:val="833C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1D68"/>
    <w:multiLevelType w:val="hybridMultilevel"/>
    <w:tmpl w:val="8C9E3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B67A0"/>
    <w:multiLevelType w:val="hybridMultilevel"/>
    <w:tmpl w:val="55E0DBA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2B4961"/>
    <w:multiLevelType w:val="hybridMultilevel"/>
    <w:tmpl w:val="9FA29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358E9"/>
    <w:multiLevelType w:val="hybridMultilevel"/>
    <w:tmpl w:val="3C06376A"/>
    <w:lvl w:ilvl="0" w:tplc="D660DA5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EBE09E9"/>
    <w:multiLevelType w:val="hybridMultilevel"/>
    <w:tmpl w:val="1C648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688E"/>
    <w:multiLevelType w:val="hybridMultilevel"/>
    <w:tmpl w:val="9FB8DAAA"/>
    <w:lvl w:ilvl="0" w:tplc="D660DA5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BE7FA8"/>
    <w:multiLevelType w:val="hybridMultilevel"/>
    <w:tmpl w:val="73FE4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6C285E"/>
    <w:multiLevelType w:val="hybridMultilevel"/>
    <w:tmpl w:val="4F084E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9586C"/>
    <w:multiLevelType w:val="hybridMultilevel"/>
    <w:tmpl w:val="C78E3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719A"/>
    <w:multiLevelType w:val="hybridMultilevel"/>
    <w:tmpl w:val="BF7E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D2828"/>
    <w:multiLevelType w:val="hybridMultilevel"/>
    <w:tmpl w:val="BB1A71E8"/>
    <w:lvl w:ilvl="0" w:tplc="D660DA5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8092C"/>
    <w:multiLevelType w:val="hybridMultilevel"/>
    <w:tmpl w:val="3DBE3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6"/>
  </w:num>
  <w:num w:numId="4">
    <w:abstractNumId w:val="1"/>
  </w:num>
  <w:num w:numId="5">
    <w:abstractNumId w:val="34"/>
  </w:num>
  <w:num w:numId="6">
    <w:abstractNumId w:val="5"/>
  </w:num>
  <w:num w:numId="7">
    <w:abstractNumId w:val="26"/>
  </w:num>
  <w:num w:numId="8">
    <w:abstractNumId w:val="17"/>
  </w:num>
  <w:num w:numId="9">
    <w:abstractNumId w:val="19"/>
  </w:num>
  <w:num w:numId="10">
    <w:abstractNumId w:val="2"/>
  </w:num>
  <w:num w:numId="11">
    <w:abstractNumId w:val="23"/>
  </w:num>
  <w:num w:numId="12">
    <w:abstractNumId w:val="26"/>
  </w:num>
  <w:num w:numId="13">
    <w:abstractNumId w:val="26"/>
  </w:num>
  <w:num w:numId="14">
    <w:abstractNumId w:val="26"/>
  </w:num>
  <w:num w:numId="15">
    <w:abstractNumId w:val="26"/>
  </w:num>
  <w:num w:numId="16">
    <w:abstractNumId w:val="26"/>
  </w:num>
  <w:num w:numId="17">
    <w:abstractNumId w:val="30"/>
  </w:num>
  <w:num w:numId="18">
    <w:abstractNumId w:val="26"/>
  </w:num>
  <w:num w:numId="19">
    <w:abstractNumId w:val="8"/>
  </w:num>
  <w:num w:numId="20">
    <w:abstractNumId w:val="12"/>
  </w:num>
  <w:num w:numId="21">
    <w:abstractNumId w:val="26"/>
  </w:num>
  <w:num w:numId="22">
    <w:abstractNumId w:val="31"/>
  </w:num>
  <w:num w:numId="23">
    <w:abstractNumId w:val="26"/>
  </w:num>
  <w:num w:numId="24">
    <w:abstractNumId w:val="26"/>
  </w:num>
  <w:num w:numId="25">
    <w:abstractNumId w:val="26"/>
  </w:num>
  <w:num w:numId="26">
    <w:abstractNumId w:val="26"/>
  </w:num>
  <w:num w:numId="27">
    <w:abstractNumId w:val="26"/>
  </w:num>
  <w:num w:numId="28">
    <w:abstractNumId w:val="15"/>
  </w:num>
  <w:num w:numId="29">
    <w:abstractNumId w:val="6"/>
  </w:num>
  <w:num w:numId="30">
    <w:abstractNumId w:val="20"/>
  </w:num>
  <w:num w:numId="31">
    <w:abstractNumId w:val="21"/>
  </w:num>
  <w:num w:numId="32">
    <w:abstractNumId w:val="27"/>
  </w:num>
  <w:num w:numId="33">
    <w:abstractNumId w:val="7"/>
  </w:num>
  <w:num w:numId="34">
    <w:abstractNumId w:val="9"/>
  </w:num>
  <w:num w:numId="35">
    <w:abstractNumId w:val="28"/>
  </w:num>
  <w:num w:numId="36">
    <w:abstractNumId w:val="26"/>
  </w:num>
  <w:num w:numId="37">
    <w:abstractNumId w:val="26"/>
  </w:num>
  <w:num w:numId="38">
    <w:abstractNumId w:val="26"/>
  </w:num>
  <w:num w:numId="39">
    <w:abstractNumId w:val="25"/>
  </w:num>
  <w:num w:numId="40">
    <w:abstractNumId w:val="11"/>
  </w:num>
  <w:num w:numId="41">
    <w:abstractNumId w:val="3"/>
  </w:num>
  <w:num w:numId="42">
    <w:abstractNumId w:val="29"/>
  </w:num>
  <w:num w:numId="43">
    <w:abstractNumId w:val="24"/>
  </w:num>
  <w:num w:numId="44">
    <w:abstractNumId w:val="13"/>
  </w:num>
  <w:num w:numId="45">
    <w:abstractNumId w:val="4"/>
  </w:num>
  <w:num w:numId="46">
    <w:abstractNumId w:val="33"/>
  </w:num>
  <w:num w:numId="47">
    <w:abstractNumId w:val="32"/>
  </w:num>
  <w:num w:numId="48">
    <w:abstractNumId w:val="22"/>
  </w:num>
  <w:num w:numId="4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36C"/>
    <w:rsid w:val="00002375"/>
    <w:rsid w:val="00002459"/>
    <w:rsid w:val="00002C10"/>
    <w:rsid w:val="00003131"/>
    <w:rsid w:val="000031AB"/>
    <w:rsid w:val="000033A5"/>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665"/>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24C"/>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4C0"/>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7FE"/>
    <w:rsid w:val="00031E02"/>
    <w:rsid w:val="00031E48"/>
    <w:rsid w:val="00031EDD"/>
    <w:rsid w:val="0003209F"/>
    <w:rsid w:val="000321DC"/>
    <w:rsid w:val="00032997"/>
    <w:rsid w:val="00032A64"/>
    <w:rsid w:val="000334D2"/>
    <w:rsid w:val="0003358C"/>
    <w:rsid w:val="00033834"/>
    <w:rsid w:val="00033A55"/>
    <w:rsid w:val="00033AE8"/>
    <w:rsid w:val="00033BD0"/>
    <w:rsid w:val="00033E5C"/>
    <w:rsid w:val="000340B2"/>
    <w:rsid w:val="000341B5"/>
    <w:rsid w:val="00034698"/>
    <w:rsid w:val="00034787"/>
    <w:rsid w:val="000349B7"/>
    <w:rsid w:val="00034DC2"/>
    <w:rsid w:val="000350B6"/>
    <w:rsid w:val="0003533C"/>
    <w:rsid w:val="000353DB"/>
    <w:rsid w:val="0003540B"/>
    <w:rsid w:val="00035C89"/>
    <w:rsid w:val="00035CAB"/>
    <w:rsid w:val="0003667C"/>
    <w:rsid w:val="00036A16"/>
    <w:rsid w:val="00036C45"/>
    <w:rsid w:val="00036FA7"/>
    <w:rsid w:val="000370F0"/>
    <w:rsid w:val="000377E3"/>
    <w:rsid w:val="00037910"/>
    <w:rsid w:val="00037A21"/>
    <w:rsid w:val="00037D3E"/>
    <w:rsid w:val="000404F2"/>
    <w:rsid w:val="00040F7A"/>
    <w:rsid w:val="000412B7"/>
    <w:rsid w:val="000413B8"/>
    <w:rsid w:val="000415EC"/>
    <w:rsid w:val="0004182E"/>
    <w:rsid w:val="000418C8"/>
    <w:rsid w:val="00041AEE"/>
    <w:rsid w:val="00041C85"/>
    <w:rsid w:val="00041F9A"/>
    <w:rsid w:val="00041FD3"/>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3B1"/>
    <w:rsid w:val="00044449"/>
    <w:rsid w:val="000444AD"/>
    <w:rsid w:val="00044576"/>
    <w:rsid w:val="000445D6"/>
    <w:rsid w:val="000445EB"/>
    <w:rsid w:val="00044809"/>
    <w:rsid w:val="00044FC4"/>
    <w:rsid w:val="000451E5"/>
    <w:rsid w:val="000453F6"/>
    <w:rsid w:val="000458CB"/>
    <w:rsid w:val="00045AC3"/>
    <w:rsid w:val="00045B15"/>
    <w:rsid w:val="000462CB"/>
    <w:rsid w:val="00046366"/>
    <w:rsid w:val="00046637"/>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AC3"/>
    <w:rsid w:val="00047B76"/>
    <w:rsid w:val="00047D3D"/>
    <w:rsid w:val="0005055B"/>
    <w:rsid w:val="000505B9"/>
    <w:rsid w:val="000505E0"/>
    <w:rsid w:val="00050D36"/>
    <w:rsid w:val="00050D96"/>
    <w:rsid w:val="00051135"/>
    <w:rsid w:val="00051586"/>
    <w:rsid w:val="000516F0"/>
    <w:rsid w:val="00051C70"/>
    <w:rsid w:val="00051E8D"/>
    <w:rsid w:val="0005201C"/>
    <w:rsid w:val="000521D1"/>
    <w:rsid w:val="0005246C"/>
    <w:rsid w:val="000528EA"/>
    <w:rsid w:val="0005291A"/>
    <w:rsid w:val="00052AE3"/>
    <w:rsid w:val="00052C5E"/>
    <w:rsid w:val="0005309E"/>
    <w:rsid w:val="000531A8"/>
    <w:rsid w:val="0005330B"/>
    <w:rsid w:val="00053518"/>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5F74"/>
    <w:rsid w:val="000663DF"/>
    <w:rsid w:val="000667D1"/>
    <w:rsid w:val="00066B01"/>
    <w:rsid w:val="00066E05"/>
    <w:rsid w:val="00067087"/>
    <w:rsid w:val="000671F8"/>
    <w:rsid w:val="0006739D"/>
    <w:rsid w:val="00067436"/>
    <w:rsid w:val="000674DD"/>
    <w:rsid w:val="00067621"/>
    <w:rsid w:val="0006777C"/>
    <w:rsid w:val="00067FE2"/>
    <w:rsid w:val="00070237"/>
    <w:rsid w:val="00070378"/>
    <w:rsid w:val="0007092B"/>
    <w:rsid w:val="0007118F"/>
    <w:rsid w:val="000711FC"/>
    <w:rsid w:val="00071422"/>
    <w:rsid w:val="000716FB"/>
    <w:rsid w:val="00071E66"/>
    <w:rsid w:val="00071E9B"/>
    <w:rsid w:val="00071F99"/>
    <w:rsid w:val="00072010"/>
    <w:rsid w:val="0007271A"/>
    <w:rsid w:val="000727D5"/>
    <w:rsid w:val="00072885"/>
    <w:rsid w:val="00072CD2"/>
    <w:rsid w:val="00072E75"/>
    <w:rsid w:val="00072EFA"/>
    <w:rsid w:val="00073219"/>
    <w:rsid w:val="000735B9"/>
    <w:rsid w:val="00073785"/>
    <w:rsid w:val="00073DBB"/>
    <w:rsid w:val="00073DF7"/>
    <w:rsid w:val="00074375"/>
    <w:rsid w:val="000743A0"/>
    <w:rsid w:val="0007470E"/>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77CBA"/>
    <w:rsid w:val="00080170"/>
    <w:rsid w:val="000805B2"/>
    <w:rsid w:val="00080786"/>
    <w:rsid w:val="00080AE7"/>
    <w:rsid w:val="00080D74"/>
    <w:rsid w:val="00081070"/>
    <w:rsid w:val="0008191A"/>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085"/>
    <w:rsid w:val="00084255"/>
    <w:rsid w:val="00084937"/>
    <w:rsid w:val="00084A49"/>
    <w:rsid w:val="00085239"/>
    <w:rsid w:val="0008581F"/>
    <w:rsid w:val="000861E4"/>
    <w:rsid w:val="000862BA"/>
    <w:rsid w:val="0008654B"/>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241"/>
    <w:rsid w:val="000A4492"/>
    <w:rsid w:val="000A4519"/>
    <w:rsid w:val="000A49DE"/>
    <w:rsid w:val="000A4B74"/>
    <w:rsid w:val="000A52B9"/>
    <w:rsid w:val="000A54DF"/>
    <w:rsid w:val="000A592D"/>
    <w:rsid w:val="000A5A3D"/>
    <w:rsid w:val="000A5AE2"/>
    <w:rsid w:val="000A5B09"/>
    <w:rsid w:val="000A5D82"/>
    <w:rsid w:val="000A605D"/>
    <w:rsid w:val="000A61CB"/>
    <w:rsid w:val="000A6255"/>
    <w:rsid w:val="000A64B8"/>
    <w:rsid w:val="000A6788"/>
    <w:rsid w:val="000A6AC6"/>
    <w:rsid w:val="000A6CFE"/>
    <w:rsid w:val="000A6EAA"/>
    <w:rsid w:val="000A7690"/>
    <w:rsid w:val="000A7955"/>
    <w:rsid w:val="000A7C88"/>
    <w:rsid w:val="000A7E17"/>
    <w:rsid w:val="000B02C2"/>
    <w:rsid w:val="000B041B"/>
    <w:rsid w:val="000B081C"/>
    <w:rsid w:val="000B0ED8"/>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58DC"/>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16"/>
    <w:rsid w:val="000B7D5E"/>
    <w:rsid w:val="000C0B74"/>
    <w:rsid w:val="000C0BE4"/>
    <w:rsid w:val="000C125E"/>
    <w:rsid w:val="000C1328"/>
    <w:rsid w:val="000C133A"/>
    <w:rsid w:val="000C15EE"/>
    <w:rsid w:val="000C1DBD"/>
    <w:rsid w:val="000C1F69"/>
    <w:rsid w:val="000C2A8E"/>
    <w:rsid w:val="000C2CEB"/>
    <w:rsid w:val="000C2DE1"/>
    <w:rsid w:val="000C3209"/>
    <w:rsid w:val="000C335C"/>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0F8"/>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DA4"/>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1F0B"/>
    <w:rsid w:val="000E279B"/>
    <w:rsid w:val="000E2D41"/>
    <w:rsid w:val="000E3075"/>
    <w:rsid w:val="000E3147"/>
    <w:rsid w:val="000E3358"/>
    <w:rsid w:val="000E3423"/>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25B"/>
    <w:rsid w:val="00101489"/>
    <w:rsid w:val="00101513"/>
    <w:rsid w:val="0010163E"/>
    <w:rsid w:val="0010175D"/>
    <w:rsid w:val="00101A0E"/>
    <w:rsid w:val="00101ACE"/>
    <w:rsid w:val="00101E58"/>
    <w:rsid w:val="00101F30"/>
    <w:rsid w:val="00102147"/>
    <w:rsid w:val="00102335"/>
    <w:rsid w:val="00102D2E"/>
    <w:rsid w:val="0010328E"/>
    <w:rsid w:val="001033D6"/>
    <w:rsid w:val="00103658"/>
    <w:rsid w:val="0010366C"/>
    <w:rsid w:val="00103A43"/>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342"/>
    <w:rsid w:val="001074D1"/>
    <w:rsid w:val="00107EE4"/>
    <w:rsid w:val="001104F9"/>
    <w:rsid w:val="001106C0"/>
    <w:rsid w:val="00110A90"/>
    <w:rsid w:val="00111114"/>
    <w:rsid w:val="00111136"/>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125"/>
    <w:rsid w:val="00116595"/>
    <w:rsid w:val="00116624"/>
    <w:rsid w:val="00116D3F"/>
    <w:rsid w:val="0011716C"/>
    <w:rsid w:val="0011787C"/>
    <w:rsid w:val="00117957"/>
    <w:rsid w:val="00117B4F"/>
    <w:rsid w:val="00117B90"/>
    <w:rsid w:val="001202E9"/>
    <w:rsid w:val="001203DB"/>
    <w:rsid w:val="00120407"/>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2F10"/>
    <w:rsid w:val="00123090"/>
    <w:rsid w:val="0012345C"/>
    <w:rsid w:val="001235C4"/>
    <w:rsid w:val="00123850"/>
    <w:rsid w:val="00123975"/>
    <w:rsid w:val="00123AED"/>
    <w:rsid w:val="00123DE4"/>
    <w:rsid w:val="00123DED"/>
    <w:rsid w:val="00123E96"/>
    <w:rsid w:val="0012434E"/>
    <w:rsid w:val="0012438D"/>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7BF"/>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CC7"/>
    <w:rsid w:val="00134F3B"/>
    <w:rsid w:val="00135015"/>
    <w:rsid w:val="00135095"/>
    <w:rsid w:val="001352A6"/>
    <w:rsid w:val="001353A7"/>
    <w:rsid w:val="0013572C"/>
    <w:rsid w:val="00135829"/>
    <w:rsid w:val="001358A7"/>
    <w:rsid w:val="001358F4"/>
    <w:rsid w:val="00135913"/>
    <w:rsid w:val="00135B50"/>
    <w:rsid w:val="00135F27"/>
    <w:rsid w:val="0013612A"/>
    <w:rsid w:val="00136640"/>
    <w:rsid w:val="00136899"/>
    <w:rsid w:val="00136998"/>
    <w:rsid w:val="001369B4"/>
    <w:rsid w:val="00136AAD"/>
    <w:rsid w:val="00136BA1"/>
    <w:rsid w:val="00136CAB"/>
    <w:rsid w:val="00136DF8"/>
    <w:rsid w:val="00136FB1"/>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1F6B"/>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74C"/>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44E"/>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3F4D"/>
    <w:rsid w:val="001544AB"/>
    <w:rsid w:val="00154B50"/>
    <w:rsid w:val="00154DA3"/>
    <w:rsid w:val="00155395"/>
    <w:rsid w:val="00155839"/>
    <w:rsid w:val="00155B92"/>
    <w:rsid w:val="00155F19"/>
    <w:rsid w:val="00155F7A"/>
    <w:rsid w:val="00156260"/>
    <w:rsid w:val="0015674F"/>
    <w:rsid w:val="0015685D"/>
    <w:rsid w:val="0015698B"/>
    <w:rsid w:val="001569ED"/>
    <w:rsid w:val="0015722A"/>
    <w:rsid w:val="00157D29"/>
    <w:rsid w:val="0016019C"/>
    <w:rsid w:val="00160674"/>
    <w:rsid w:val="00160730"/>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6B7"/>
    <w:rsid w:val="001639BC"/>
    <w:rsid w:val="00163AFC"/>
    <w:rsid w:val="00164124"/>
    <w:rsid w:val="001643C1"/>
    <w:rsid w:val="001644CC"/>
    <w:rsid w:val="00164646"/>
    <w:rsid w:val="001647FA"/>
    <w:rsid w:val="001649D4"/>
    <w:rsid w:val="00165137"/>
    <w:rsid w:val="001651AA"/>
    <w:rsid w:val="00165219"/>
    <w:rsid w:val="0016564B"/>
    <w:rsid w:val="0016634F"/>
    <w:rsid w:val="0016647E"/>
    <w:rsid w:val="00166994"/>
    <w:rsid w:val="001669A2"/>
    <w:rsid w:val="001669F9"/>
    <w:rsid w:val="00166A5A"/>
    <w:rsid w:val="0016700E"/>
    <w:rsid w:val="0016711A"/>
    <w:rsid w:val="0016733F"/>
    <w:rsid w:val="0016764C"/>
    <w:rsid w:val="00167709"/>
    <w:rsid w:val="001678ED"/>
    <w:rsid w:val="00170248"/>
    <w:rsid w:val="00170270"/>
    <w:rsid w:val="00170397"/>
    <w:rsid w:val="001704DF"/>
    <w:rsid w:val="001706E4"/>
    <w:rsid w:val="001708D0"/>
    <w:rsid w:val="00170BFD"/>
    <w:rsid w:val="00170E51"/>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32"/>
    <w:rsid w:val="00175283"/>
    <w:rsid w:val="001752EC"/>
    <w:rsid w:val="0017535F"/>
    <w:rsid w:val="00175965"/>
    <w:rsid w:val="00175B5A"/>
    <w:rsid w:val="00175D19"/>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1BB"/>
    <w:rsid w:val="00180DC7"/>
    <w:rsid w:val="00180E60"/>
    <w:rsid w:val="001816B3"/>
    <w:rsid w:val="00181750"/>
    <w:rsid w:val="001817BA"/>
    <w:rsid w:val="00181954"/>
    <w:rsid w:val="001819A0"/>
    <w:rsid w:val="00181B3A"/>
    <w:rsid w:val="00182050"/>
    <w:rsid w:val="001820B2"/>
    <w:rsid w:val="001821E9"/>
    <w:rsid w:val="00182608"/>
    <w:rsid w:val="00182C37"/>
    <w:rsid w:val="00182E75"/>
    <w:rsid w:val="001836DF"/>
    <w:rsid w:val="0018397F"/>
    <w:rsid w:val="00183CC6"/>
    <w:rsid w:val="00183D8A"/>
    <w:rsid w:val="00183E8B"/>
    <w:rsid w:val="00183F11"/>
    <w:rsid w:val="00184023"/>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5D7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0A9"/>
    <w:rsid w:val="001A23F1"/>
    <w:rsid w:val="001A258A"/>
    <w:rsid w:val="001A2939"/>
    <w:rsid w:val="001A2A23"/>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9D"/>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D3"/>
    <w:rsid w:val="001A72EE"/>
    <w:rsid w:val="001A7912"/>
    <w:rsid w:val="001A7920"/>
    <w:rsid w:val="001A7924"/>
    <w:rsid w:val="001A7A19"/>
    <w:rsid w:val="001A7BF4"/>
    <w:rsid w:val="001A7C23"/>
    <w:rsid w:val="001A7CBD"/>
    <w:rsid w:val="001B00B2"/>
    <w:rsid w:val="001B0149"/>
    <w:rsid w:val="001B0163"/>
    <w:rsid w:val="001B01A8"/>
    <w:rsid w:val="001B0251"/>
    <w:rsid w:val="001B05DA"/>
    <w:rsid w:val="001B0721"/>
    <w:rsid w:val="001B0D19"/>
    <w:rsid w:val="001B0F1F"/>
    <w:rsid w:val="001B1565"/>
    <w:rsid w:val="001B1BCF"/>
    <w:rsid w:val="001B1C3C"/>
    <w:rsid w:val="001B1C7B"/>
    <w:rsid w:val="001B1F17"/>
    <w:rsid w:val="001B1F29"/>
    <w:rsid w:val="001B1F9E"/>
    <w:rsid w:val="001B2085"/>
    <w:rsid w:val="001B26EE"/>
    <w:rsid w:val="001B2993"/>
    <w:rsid w:val="001B2DF5"/>
    <w:rsid w:val="001B2FD4"/>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703"/>
    <w:rsid w:val="001C0883"/>
    <w:rsid w:val="001C0C94"/>
    <w:rsid w:val="001C0CD4"/>
    <w:rsid w:val="001C1163"/>
    <w:rsid w:val="001C12F4"/>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28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9EE"/>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E7A90"/>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290"/>
    <w:rsid w:val="001F37ED"/>
    <w:rsid w:val="001F39AB"/>
    <w:rsid w:val="001F3B32"/>
    <w:rsid w:val="001F3FC0"/>
    <w:rsid w:val="001F45E8"/>
    <w:rsid w:val="001F4AE1"/>
    <w:rsid w:val="001F4B34"/>
    <w:rsid w:val="001F4E57"/>
    <w:rsid w:val="001F5044"/>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9D3"/>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E40"/>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04"/>
    <w:rsid w:val="00207613"/>
    <w:rsid w:val="00207847"/>
    <w:rsid w:val="00207AF9"/>
    <w:rsid w:val="00207BB9"/>
    <w:rsid w:val="00207BFC"/>
    <w:rsid w:val="00207EB6"/>
    <w:rsid w:val="00210018"/>
    <w:rsid w:val="00210174"/>
    <w:rsid w:val="0021040B"/>
    <w:rsid w:val="00210662"/>
    <w:rsid w:val="002109D5"/>
    <w:rsid w:val="00210A2E"/>
    <w:rsid w:val="00210C84"/>
    <w:rsid w:val="00210C91"/>
    <w:rsid w:val="00210CF7"/>
    <w:rsid w:val="00210F42"/>
    <w:rsid w:val="00210F6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D09"/>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293C"/>
    <w:rsid w:val="00223111"/>
    <w:rsid w:val="00223322"/>
    <w:rsid w:val="0022337A"/>
    <w:rsid w:val="002233AF"/>
    <w:rsid w:val="002237AE"/>
    <w:rsid w:val="00223833"/>
    <w:rsid w:val="00223ACD"/>
    <w:rsid w:val="00223ADC"/>
    <w:rsid w:val="00223F34"/>
    <w:rsid w:val="00223F79"/>
    <w:rsid w:val="0022418A"/>
    <w:rsid w:val="002241C9"/>
    <w:rsid w:val="00224A9B"/>
    <w:rsid w:val="00224C25"/>
    <w:rsid w:val="00225161"/>
    <w:rsid w:val="00225604"/>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386"/>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6BB"/>
    <w:rsid w:val="00236ABB"/>
    <w:rsid w:val="00236E1F"/>
    <w:rsid w:val="00236F55"/>
    <w:rsid w:val="00236F71"/>
    <w:rsid w:val="002373FC"/>
    <w:rsid w:val="0023776F"/>
    <w:rsid w:val="00237C6F"/>
    <w:rsid w:val="00237D08"/>
    <w:rsid w:val="00237D22"/>
    <w:rsid w:val="002409A7"/>
    <w:rsid w:val="00240A69"/>
    <w:rsid w:val="00240B71"/>
    <w:rsid w:val="00240B7D"/>
    <w:rsid w:val="00240F76"/>
    <w:rsid w:val="0024103F"/>
    <w:rsid w:val="00241B9E"/>
    <w:rsid w:val="00241C7B"/>
    <w:rsid w:val="00241CAE"/>
    <w:rsid w:val="002421F2"/>
    <w:rsid w:val="0024225F"/>
    <w:rsid w:val="00242B2A"/>
    <w:rsid w:val="00242CAE"/>
    <w:rsid w:val="00243583"/>
    <w:rsid w:val="00243ACD"/>
    <w:rsid w:val="00243DCC"/>
    <w:rsid w:val="00243ED0"/>
    <w:rsid w:val="002443C2"/>
    <w:rsid w:val="00244606"/>
    <w:rsid w:val="00244924"/>
    <w:rsid w:val="00244A53"/>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CE7"/>
    <w:rsid w:val="00247D8E"/>
    <w:rsid w:val="00247DD1"/>
    <w:rsid w:val="002506B1"/>
    <w:rsid w:val="00250CD0"/>
    <w:rsid w:val="00250D9C"/>
    <w:rsid w:val="00250E53"/>
    <w:rsid w:val="00251117"/>
    <w:rsid w:val="002512A9"/>
    <w:rsid w:val="00251450"/>
    <w:rsid w:val="0025169E"/>
    <w:rsid w:val="00251929"/>
    <w:rsid w:val="00251F5E"/>
    <w:rsid w:val="002520A6"/>
    <w:rsid w:val="002521CC"/>
    <w:rsid w:val="002522FF"/>
    <w:rsid w:val="00252719"/>
    <w:rsid w:val="00252A05"/>
    <w:rsid w:val="00252A61"/>
    <w:rsid w:val="0025308E"/>
    <w:rsid w:val="002530CC"/>
    <w:rsid w:val="002530D6"/>
    <w:rsid w:val="002530D9"/>
    <w:rsid w:val="0025321A"/>
    <w:rsid w:val="0025325D"/>
    <w:rsid w:val="002533FF"/>
    <w:rsid w:val="00253400"/>
    <w:rsid w:val="002534B8"/>
    <w:rsid w:val="002537F5"/>
    <w:rsid w:val="00253A89"/>
    <w:rsid w:val="00253D64"/>
    <w:rsid w:val="0025464E"/>
    <w:rsid w:val="00254D49"/>
    <w:rsid w:val="00254D76"/>
    <w:rsid w:val="002559A5"/>
    <w:rsid w:val="00255A4C"/>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11F"/>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AE9"/>
    <w:rsid w:val="00262BAD"/>
    <w:rsid w:val="00262CEB"/>
    <w:rsid w:val="00262E69"/>
    <w:rsid w:val="00262F15"/>
    <w:rsid w:val="00263038"/>
    <w:rsid w:val="00263B02"/>
    <w:rsid w:val="00263BE0"/>
    <w:rsid w:val="00263D8E"/>
    <w:rsid w:val="00263DD9"/>
    <w:rsid w:val="00263EB2"/>
    <w:rsid w:val="002643C7"/>
    <w:rsid w:val="0026455A"/>
    <w:rsid w:val="0026468A"/>
    <w:rsid w:val="00264A04"/>
    <w:rsid w:val="00264C28"/>
    <w:rsid w:val="00264C9F"/>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8BC"/>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B0"/>
    <w:rsid w:val="00275C8B"/>
    <w:rsid w:val="00276001"/>
    <w:rsid w:val="00276457"/>
    <w:rsid w:val="002764FB"/>
    <w:rsid w:val="00276995"/>
    <w:rsid w:val="00276B5B"/>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4CA"/>
    <w:rsid w:val="00281B68"/>
    <w:rsid w:val="002825CE"/>
    <w:rsid w:val="002826D0"/>
    <w:rsid w:val="00282753"/>
    <w:rsid w:val="002829E8"/>
    <w:rsid w:val="00282AF5"/>
    <w:rsid w:val="00282FCB"/>
    <w:rsid w:val="0028316F"/>
    <w:rsid w:val="00283181"/>
    <w:rsid w:val="002832C5"/>
    <w:rsid w:val="002835A5"/>
    <w:rsid w:val="002836DC"/>
    <w:rsid w:val="00283D6B"/>
    <w:rsid w:val="00284BE8"/>
    <w:rsid w:val="00284BF0"/>
    <w:rsid w:val="00284E7F"/>
    <w:rsid w:val="002850A8"/>
    <w:rsid w:val="002851CC"/>
    <w:rsid w:val="00285520"/>
    <w:rsid w:val="00285894"/>
    <w:rsid w:val="00285A8E"/>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0C98"/>
    <w:rsid w:val="0029111B"/>
    <w:rsid w:val="0029178D"/>
    <w:rsid w:val="0029178F"/>
    <w:rsid w:val="00291B01"/>
    <w:rsid w:val="0029230A"/>
    <w:rsid w:val="00292491"/>
    <w:rsid w:val="0029267A"/>
    <w:rsid w:val="00292829"/>
    <w:rsid w:val="002928BD"/>
    <w:rsid w:val="00293504"/>
    <w:rsid w:val="00293538"/>
    <w:rsid w:val="0029355A"/>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1CC"/>
    <w:rsid w:val="002A0581"/>
    <w:rsid w:val="002A05EF"/>
    <w:rsid w:val="002A0724"/>
    <w:rsid w:val="002A0ABF"/>
    <w:rsid w:val="002A1733"/>
    <w:rsid w:val="002A1737"/>
    <w:rsid w:val="002A1A57"/>
    <w:rsid w:val="002A1DA1"/>
    <w:rsid w:val="002A205B"/>
    <w:rsid w:val="002A207F"/>
    <w:rsid w:val="002A22F3"/>
    <w:rsid w:val="002A24F5"/>
    <w:rsid w:val="002A2546"/>
    <w:rsid w:val="002A2AD3"/>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4E9"/>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BE4"/>
    <w:rsid w:val="002C1CC1"/>
    <w:rsid w:val="002C1DF1"/>
    <w:rsid w:val="002C203A"/>
    <w:rsid w:val="002C2502"/>
    <w:rsid w:val="002C2989"/>
    <w:rsid w:val="002C2CF2"/>
    <w:rsid w:val="002C2E8A"/>
    <w:rsid w:val="002C2FCD"/>
    <w:rsid w:val="002C30A6"/>
    <w:rsid w:val="002C3289"/>
    <w:rsid w:val="002C33D3"/>
    <w:rsid w:val="002C36D3"/>
    <w:rsid w:val="002C3AE4"/>
    <w:rsid w:val="002C3C99"/>
    <w:rsid w:val="002C3E10"/>
    <w:rsid w:val="002C3E89"/>
    <w:rsid w:val="002C41F6"/>
    <w:rsid w:val="002C4602"/>
    <w:rsid w:val="002C4DFD"/>
    <w:rsid w:val="002C53FC"/>
    <w:rsid w:val="002C541C"/>
    <w:rsid w:val="002C5533"/>
    <w:rsid w:val="002C55C7"/>
    <w:rsid w:val="002C5620"/>
    <w:rsid w:val="002C567F"/>
    <w:rsid w:val="002C56DF"/>
    <w:rsid w:val="002C5792"/>
    <w:rsid w:val="002C5A6B"/>
    <w:rsid w:val="002C5D7C"/>
    <w:rsid w:val="002C61E0"/>
    <w:rsid w:val="002C6787"/>
    <w:rsid w:val="002C6D63"/>
    <w:rsid w:val="002C6F88"/>
    <w:rsid w:val="002C7014"/>
    <w:rsid w:val="002C761F"/>
    <w:rsid w:val="002C782F"/>
    <w:rsid w:val="002C7ACA"/>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47"/>
    <w:rsid w:val="002E018E"/>
    <w:rsid w:val="002E03E6"/>
    <w:rsid w:val="002E04F0"/>
    <w:rsid w:val="002E0661"/>
    <w:rsid w:val="002E086B"/>
    <w:rsid w:val="002E0CDA"/>
    <w:rsid w:val="002E0D41"/>
    <w:rsid w:val="002E0E94"/>
    <w:rsid w:val="002E11E4"/>
    <w:rsid w:val="002E1497"/>
    <w:rsid w:val="002E1590"/>
    <w:rsid w:val="002E16BC"/>
    <w:rsid w:val="002E1941"/>
    <w:rsid w:val="002E21D5"/>
    <w:rsid w:val="002E251B"/>
    <w:rsid w:val="002E2846"/>
    <w:rsid w:val="002E2923"/>
    <w:rsid w:val="002E2A76"/>
    <w:rsid w:val="002E2D3C"/>
    <w:rsid w:val="002E306D"/>
    <w:rsid w:val="002E3624"/>
    <w:rsid w:val="002E3653"/>
    <w:rsid w:val="002E36AE"/>
    <w:rsid w:val="002E38B7"/>
    <w:rsid w:val="002E3D48"/>
    <w:rsid w:val="002E4239"/>
    <w:rsid w:val="002E44CD"/>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1DBE"/>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E8A"/>
    <w:rsid w:val="002F4FC5"/>
    <w:rsid w:val="002F511A"/>
    <w:rsid w:val="002F5422"/>
    <w:rsid w:val="002F5634"/>
    <w:rsid w:val="002F5F14"/>
    <w:rsid w:val="002F5FDA"/>
    <w:rsid w:val="002F60DF"/>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2DEA"/>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7A0"/>
    <w:rsid w:val="00306BF1"/>
    <w:rsid w:val="00306C47"/>
    <w:rsid w:val="00306D00"/>
    <w:rsid w:val="003070A0"/>
    <w:rsid w:val="003071D2"/>
    <w:rsid w:val="003076A5"/>
    <w:rsid w:val="00307B27"/>
    <w:rsid w:val="00307F28"/>
    <w:rsid w:val="003101DC"/>
    <w:rsid w:val="0031035A"/>
    <w:rsid w:val="00310424"/>
    <w:rsid w:val="003108CD"/>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4E5"/>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1E1"/>
    <w:rsid w:val="00320312"/>
    <w:rsid w:val="003203F1"/>
    <w:rsid w:val="00320B1B"/>
    <w:rsid w:val="00320F24"/>
    <w:rsid w:val="003211B9"/>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22E"/>
    <w:rsid w:val="00323D07"/>
    <w:rsid w:val="00323F98"/>
    <w:rsid w:val="00323FAD"/>
    <w:rsid w:val="00324177"/>
    <w:rsid w:val="003242C1"/>
    <w:rsid w:val="00324731"/>
    <w:rsid w:val="003249F8"/>
    <w:rsid w:val="00324F6C"/>
    <w:rsid w:val="0032594D"/>
    <w:rsid w:val="00325C1C"/>
    <w:rsid w:val="00325C6E"/>
    <w:rsid w:val="0032644F"/>
    <w:rsid w:val="0032649F"/>
    <w:rsid w:val="0032695B"/>
    <w:rsid w:val="00326BBA"/>
    <w:rsid w:val="003271E3"/>
    <w:rsid w:val="003272D0"/>
    <w:rsid w:val="003273DE"/>
    <w:rsid w:val="00327470"/>
    <w:rsid w:val="003278C7"/>
    <w:rsid w:val="0032793B"/>
    <w:rsid w:val="00327AEA"/>
    <w:rsid w:val="00327F11"/>
    <w:rsid w:val="003302ED"/>
    <w:rsid w:val="00330542"/>
    <w:rsid w:val="00330672"/>
    <w:rsid w:val="003308C4"/>
    <w:rsid w:val="00330C30"/>
    <w:rsid w:val="00330DE8"/>
    <w:rsid w:val="00331086"/>
    <w:rsid w:val="0033145B"/>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266"/>
    <w:rsid w:val="0034054B"/>
    <w:rsid w:val="0034096F"/>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398"/>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68C"/>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7C"/>
    <w:rsid w:val="00352CC9"/>
    <w:rsid w:val="00352DAE"/>
    <w:rsid w:val="00352FD6"/>
    <w:rsid w:val="003530A0"/>
    <w:rsid w:val="003531B0"/>
    <w:rsid w:val="003532D2"/>
    <w:rsid w:val="00353318"/>
    <w:rsid w:val="003534DF"/>
    <w:rsid w:val="00353591"/>
    <w:rsid w:val="003536C6"/>
    <w:rsid w:val="003539B2"/>
    <w:rsid w:val="00353ABC"/>
    <w:rsid w:val="00353EE1"/>
    <w:rsid w:val="00353F9F"/>
    <w:rsid w:val="0035414B"/>
    <w:rsid w:val="0035414E"/>
    <w:rsid w:val="00354934"/>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B9F"/>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188"/>
    <w:rsid w:val="0036430C"/>
    <w:rsid w:val="003643FD"/>
    <w:rsid w:val="00364A63"/>
    <w:rsid w:val="003654DA"/>
    <w:rsid w:val="003657D7"/>
    <w:rsid w:val="0036636F"/>
    <w:rsid w:val="00366687"/>
    <w:rsid w:val="00366AD7"/>
    <w:rsid w:val="00366C4B"/>
    <w:rsid w:val="0036732A"/>
    <w:rsid w:val="0036735A"/>
    <w:rsid w:val="00367803"/>
    <w:rsid w:val="00367D2F"/>
    <w:rsid w:val="003700A3"/>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376"/>
    <w:rsid w:val="003744CB"/>
    <w:rsid w:val="003746C4"/>
    <w:rsid w:val="00374804"/>
    <w:rsid w:val="00374C90"/>
    <w:rsid w:val="00374F06"/>
    <w:rsid w:val="00374F99"/>
    <w:rsid w:val="00375FFC"/>
    <w:rsid w:val="0037626F"/>
    <w:rsid w:val="003764FA"/>
    <w:rsid w:val="0037664D"/>
    <w:rsid w:val="00376703"/>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0D93"/>
    <w:rsid w:val="00381079"/>
    <w:rsid w:val="00381202"/>
    <w:rsid w:val="0038162E"/>
    <w:rsid w:val="00381685"/>
    <w:rsid w:val="00381918"/>
    <w:rsid w:val="00381DB5"/>
    <w:rsid w:val="003821E7"/>
    <w:rsid w:val="0038227A"/>
    <w:rsid w:val="0038245B"/>
    <w:rsid w:val="003826CB"/>
    <w:rsid w:val="003827B3"/>
    <w:rsid w:val="0038288C"/>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DDD"/>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3C9"/>
    <w:rsid w:val="00396639"/>
    <w:rsid w:val="0039665F"/>
    <w:rsid w:val="003966DD"/>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6CF"/>
    <w:rsid w:val="003A288B"/>
    <w:rsid w:val="003A29A3"/>
    <w:rsid w:val="003A2BBA"/>
    <w:rsid w:val="003A2D39"/>
    <w:rsid w:val="003A2EBA"/>
    <w:rsid w:val="003A2FE7"/>
    <w:rsid w:val="003A33FA"/>
    <w:rsid w:val="003A38C7"/>
    <w:rsid w:val="003A392F"/>
    <w:rsid w:val="003A3A27"/>
    <w:rsid w:val="003A3D9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32"/>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614"/>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CA1"/>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08B"/>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AD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0AA"/>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673"/>
    <w:rsid w:val="003E6153"/>
    <w:rsid w:val="003E6279"/>
    <w:rsid w:val="003E6477"/>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1C"/>
    <w:rsid w:val="003F0FB1"/>
    <w:rsid w:val="003F143F"/>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0BC"/>
    <w:rsid w:val="003F3865"/>
    <w:rsid w:val="003F388D"/>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0C70"/>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6AE"/>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432"/>
    <w:rsid w:val="004145AE"/>
    <w:rsid w:val="00414707"/>
    <w:rsid w:val="00414EF6"/>
    <w:rsid w:val="0041577E"/>
    <w:rsid w:val="004157F6"/>
    <w:rsid w:val="004159D3"/>
    <w:rsid w:val="00415A14"/>
    <w:rsid w:val="00415A76"/>
    <w:rsid w:val="00415AC9"/>
    <w:rsid w:val="00415B30"/>
    <w:rsid w:val="0041607B"/>
    <w:rsid w:val="0041616C"/>
    <w:rsid w:val="0041620F"/>
    <w:rsid w:val="0041625A"/>
    <w:rsid w:val="0041653E"/>
    <w:rsid w:val="00416845"/>
    <w:rsid w:val="00416A66"/>
    <w:rsid w:val="00416DCB"/>
    <w:rsid w:val="004174DC"/>
    <w:rsid w:val="00417678"/>
    <w:rsid w:val="0041769B"/>
    <w:rsid w:val="00417706"/>
    <w:rsid w:val="00420076"/>
    <w:rsid w:val="004200C1"/>
    <w:rsid w:val="00420126"/>
    <w:rsid w:val="004203CF"/>
    <w:rsid w:val="004205B8"/>
    <w:rsid w:val="00420755"/>
    <w:rsid w:val="00420CB7"/>
    <w:rsid w:val="00420EE6"/>
    <w:rsid w:val="00420F26"/>
    <w:rsid w:val="00421078"/>
    <w:rsid w:val="0042110F"/>
    <w:rsid w:val="004213E8"/>
    <w:rsid w:val="0042149F"/>
    <w:rsid w:val="0042156E"/>
    <w:rsid w:val="00421EC5"/>
    <w:rsid w:val="004221A7"/>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3E4"/>
    <w:rsid w:val="00424977"/>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27F84"/>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7E7"/>
    <w:rsid w:val="004338F7"/>
    <w:rsid w:val="00433C6F"/>
    <w:rsid w:val="00433CD4"/>
    <w:rsid w:val="00433D17"/>
    <w:rsid w:val="0043417D"/>
    <w:rsid w:val="00434395"/>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248"/>
    <w:rsid w:val="00437F56"/>
    <w:rsid w:val="004402A7"/>
    <w:rsid w:val="004402C5"/>
    <w:rsid w:val="0044035D"/>
    <w:rsid w:val="0044052C"/>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65C"/>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778"/>
    <w:rsid w:val="00450D3B"/>
    <w:rsid w:val="00450E7C"/>
    <w:rsid w:val="0045117C"/>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69E"/>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BE3"/>
    <w:rsid w:val="00464D2F"/>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4C"/>
    <w:rsid w:val="0047166D"/>
    <w:rsid w:val="00471856"/>
    <w:rsid w:val="004719A1"/>
    <w:rsid w:val="00471CEC"/>
    <w:rsid w:val="00471DB0"/>
    <w:rsid w:val="00471F3B"/>
    <w:rsid w:val="00471FAB"/>
    <w:rsid w:val="004726A8"/>
    <w:rsid w:val="00472ACB"/>
    <w:rsid w:val="004732A9"/>
    <w:rsid w:val="004734A1"/>
    <w:rsid w:val="0047372C"/>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77BE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46F"/>
    <w:rsid w:val="0048362E"/>
    <w:rsid w:val="00483D11"/>
    <w:rsid w:val="00483D20"/>
    <w:rsid w:val="00483FA7"/>
    <w:rsid w:val="00483FBB"/>
    <w:rsid w:val="0048406D"/>
    <w:rsid w:val="004840A1"/>
    <w:rsid w:val="0048410E"/>
    <w:rsid w:val="00484454"/>
    <w:rsid w:val="004847D3"/>
    <w:rsid w:val="00484B94"/>
    <w:rsid w:val="00484C46"/>
    <w:rsid w:val="00485096"/>
    <w:rsid w:val="00485227"/>
    <w:rsid w:val="00485912"/>
    <w:rsid w:val="00485969"/>
    <w:rsid w:val="0048598C"/>
    <w:rsid w:val="00485C9E"/>
    <w:rsid w:val="00485E8A"/>
    <w:rsid w:val="00485FEB"/>
    <w:rsid w:val="0048620B"/>
    <w:rsid w:val="004862DE"/>
    <w:rsid w:val="0048647C"/>
    <w:rsid w:val="0048658B"/>
    <w:rsid w:val="00486CF2"/>
    <w:rsid w:val="00486EC5"/>
    <w:rsid w:val="00486F67"/>
    <w:rsid w:val="00487442"/>
    <w:rsid w:val="0048752A"/>
    <w:rsid w:val="004879C9"/>
    <w:rsid w:val="00487BB8"/>
    <w:rsid w:val="00487C28"/>
    <w:rsid w:val="00487E2C"/>
    <w:rsid w:val="00487F28"/>
    <w:rsid w:val="0049005F"/>
    <w:rsid w:val="00490649"/>
    <w:rsid w:val="0049082A"/>
    <w:rsid w:val="0049093B"/>
    <w:rsid w:val="00490E94"/>
    <w:rsid w:val="00490EE3"/>
    <w:rsid w:val="004912BA"/>
    <w:rsid w:val="0049143D"/>
    <w:rsid w:val="004916E8"/>
    <w:rsid w:val="004918A0"/>
    <w:rsid w:val="0049230F"/>
    <w:rsid w:val="004924AD"/>
    <w:rsid w:val="004924E5"/>
    <w:rsid w:val="00492619"/>
    <w:rsid w:val="0049277B"/>
    <w:rsid w:val="00493308"/>
    <w:rsid w:val="0049336F"/>
    <w:rsid w:val="0049349F"/>
    <w:rsid w:val="004935A4"/>
    <w:rsid w:val="00493916"/>
    <w:rsid w:val="00493D08"/>
    <w:rsid w:val="00494584"/>
    <w:rsid w:val="004949DD"/>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CF0"/>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5B8"/>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6E86"/>
    <w:rsid w:val="004A705C"/>
    <w:rsid w:val="004A717D"/>
    <w:rsid w:val="004A7276"/>
    <w:rsid w:val="004A76A3"/>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7FE"/>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2BD"/>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25D"/>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DE5"/>
    <w:rsid w:val="004C4F0F"/>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57"/>
    <w:rsid w:val="004D1A71"/>
    <w:rsid w:val="004D1D64"/>
    <w:rsid w:val="004D1DED"/>
    <w:rsid w:val="004D2474"/>
    <w:rsid w:val="004D24F2"/>
    <w:rsid w:val="004D27C4"/>
    <w:rsid w:val="004D2B5A"/>
    <w:rsid w:val="004D2E1A"/>
    <w:rsid w:val="004D2E57"/>
    <w:rsid w:val="004D2FE7"/>
    <w:rsid w:val="004D31C8"/>
    <w:rsid w:val="004D320E"/>
    <w:rsid w:val="004D3251"/>
    <w:rsid w:val="004D39F8"/>
    <w:rsid w:val="004D3E3B"/>
    <w:rsid w:val="004D409C"/>
    <w:rsid w:val="004D41F7"/>
    <w:rsid w:val="004D45F9"/>
    <w:rsid w:val="004D47C6"/>
    <w:rsid w:val="004D4968"/>
    <w:rsid w:val="004D4977"/>
    <w:rsid w:val="004D49E4"/>
    <w:rsid w:val="004D4A8A"/>
    <w:rsid w:val="004D4BB0"/>
    <w:rsid w:val="004D4BEA"/>
    <w:rsid w:val="004D4C05"/>
    <w:rsid w:val="004D4CD2"/>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01"/>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B9E"/>
    <w:rsid w:val="004E7E00"/>
    <w:rsid w:val="004E7E45"/>
    <w:rsid w:val="004F0025"/>
    <w:rsid w:val="004F01B4"/>
    <w:rsid w:val="004F020A"/>
    <w:rsid w:val="004F080C"/>
    <w:rsid w:val="004F0C82"/>
    <w:rsid w:val="004F0FBC"/>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10A"/>
    <w:rsid w:val="004F627A"/>
    <w:rsid w:val="004F66FA"/>
    <w:rsid w:val="004F67A9"/>
    <w:rsid w:val="004F6AFE"/>
    <w:rsid w:val="004F6C72"/>
    <w:rsid w:val="004F6EF7"/>
    <w:rsid w:val="004F6F20"/>
    <w:rsid w:val="004F70B5"/>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4F5B"/>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231"/>
    <w:rsid w:val="005074C9"/>
    <w:rsid w:val="00507718"/>
    <w:rsid w:val="00507754"/>
    <w:rsid w:val="00507CAF"/>
    <w:rsid w:val="00510374"/>
    <w:rsid w:val="00510444"/>
    <w:rsid w:val="0051085D"/>
    <w:rsid w:val="00510B25"/>
    <w:rsid w:val="00510BBD"/>
    <w:rsid w:val="0051179B"/>
    <w:rsid w:val="00511E67"/>
    <w:rsid w:val="00511FB2"/>
    <w:rsid w:val="00512576"/>
    <w:rsid w:val="00512747"/>
    <w:rsid w:val="00512B8F"/>
    <w:rsid w:val="00512D54"/>
    <w:rsid w:val="00512E1C"/>
    <w:rsid w:val="005131A9"/>
    <w:rsid w:val="005136B4"/>
    <w:rsid w:val="00513771"/>
    <w:rsid w:val="00513B9E"/>
    <w:rsid w:val="00513DFB"/>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BAD"/>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105"/>
    <w:rsid w:val="00527337"/>
    <w:rsid w:val="00527489"/>
    <w:rsid w:val="00527CDD"/>
    <w:rsid w:val="00527E66"/>
    <w:rsid w:val="00527FF4"/>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113"/>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021"/>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BF"/>
    <w:rsid w:val="00545FD7"/>
    <w:rsid w:val="00546310"/>
    <w:rsid w:val="00546738"/>
    <w:rsid w:val="005467D6"/>
    <w:rsid w:val="00546942"/>
    <w:rsid w:val="00546B20"/>
    <w:rsid w:val="00546F0E"/>
    <w:rsid w:val="00546F2D"/>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CC8"/>
    <w:rsid w:val="00554DB6"/>
    <w:rsid w:val="00554DF7"/>
    <w:rsid w:val="00555675"/>
    <w:rsid w:val="0055569E"/>
    <w:rsid w:val="00555713"/>
    <w:rsid w:val="00555772"/>
    <w:rsid w:val="00555D6F"/>
    <w:rsid w:val="00555DC4"/>
    <w:rsid w:val="00556125"/>
    <w:rsid w:val="005561EA"/>
    <w:rsid w:val="005564C6"/>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30"/>
    <w:rsid w:val="00560AC9"/>
    <w:rsid w:val="00560BEA"/>
    <w:rsid w:val="00560C63"/>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164"/>
    <w:rsid w:val="0056434D"/>
    <w:rsid w:val="005643DC"/>
    <w:rsid w:val="0056477B"/>
    <w:rsid w:val="005649E9"/>
    <w:rsid w:val="00564CCC"/>
    <w:rsid w:val="00564E2D"/>
    <w:rsid w:val="00564E4A"/>
    <w:rsid w:val="00564F02"/>
    <w:rsid w:val="00565679"/>
    <w:rsid w:val="00565F48"/>
    <w:rsid w:val="0056621A"/>
    <w:rsid w:val="00566AC7"/>
    <w:rsid w:val="00566C26"/>
    <w:rsid w:val="00567064"/>
    <w:rsid w:val="0056719E"/>
    <w:rsid w:val="005675B4"/>
    <w:rsid w:val="00567609"/>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B43"/>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422"/>
    <w:rsid w:val="00574767"/>
    <w:rsid w:val="00574886"/>
    <w:rsid w:val="00574B86"/>
    <w:rsid w:val="005753DB"/>
    <w:rsid w:val="005755A4"/>
    <w:rsid w:val="005757AC"/>
    <w:rsid w:val="005757E2"/>
    <w:rsid w:val="005758BA"/>
    <w:rsid w:val="00575D63"/>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7A"/>
    <w:rsid w:val="00582BCD"/>
    <w:rsid w:val="00582E3D"/>
    <w:rsid w:val="00582F33"/>
    <w:rsid w:val="00583147"/>
    <w:rsid w:val="00583346"/>
    <w:rsid w:val="005834CE"/>
    <w:rsid w:val="005836D0"/>
    <w:rsid w:val="00583A5B"/>
    <w:rsid w:val="00583C6C"/>
    <w:rsid w:val="00583C85"/>
    <w:rsid w:val="00583E78"/>
    <w:rsid w:val="00583F5E"/>
    <w:rsid w:val="0058431B"/>
    <w:rsid w:val="00584496"/>
    <w:rsid w:val="00584546"/>
    <w:rsid w:val="00584D31"/>
    <w:rsid w:val="00584DB8"/>
    <w:rsid w:val="005854EF"/>
    <w:rsid w:val="005856C4"/>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1DB8"/>
    <w:rsid w:val="00592160"/>
    <w:rsid w:val="005923C9"/>
    <w:rsid w:val="005927CA"/>
    <w:rsid w:val="0059284F"/>
    <w:rsid w:val="005929C8"/>
    <w:rsid w:val="00593E31"/>
    <w:rsid w:val="00594131"/>
    <w:rsid w:val="005942B6"/>
    <w:rsid w:val="005943C6"/>
    <w:rsid w:val="0059485A"/>
    <w:rsid w:val="005954F2"/>
    <w:rsid w:val="00595777"/>
    <w:rsid w:val="0059583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853"/>
    <w:rsid w:val="005A3A31"/>
    <w:rsid w:val="005A3B1E"/>
    <w:rsid w:val="005A3ECD"/>
    <w:rsid w:val="005A40D5"/>
    <w:rsid w:val="005A417A"/>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39C"/>
    <w:rsid w:val="005B0543"/>
    <w:rsid w:val="005B0814"/>
    <w:rsid w:val="005B0AD4"/>
    <w:rsid w:val="005B106C"/>
    <w:rsid w:val="005B107A"/>
    <w:rsid w:val="005B1493"/>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A66"/>
    <w:rsid w:val="005C0D61"/>
    <w:rsid w:val="005C0DDE"/>
    <w:rsid w:val="005C11DA"/>
    <w:rsid w:val="005C1225"/>
    <w:rsid w:val="005C1314"/>
    <w:rsid w:val="005C132F"/>
    <w:rsid w:val="005C165E"/>
    <w:rsid w:val="005C16F0"/>
    <w:rsid w:val="005C1752"/>
    <w:rsid w:val="005C2144"/>
    <w:rsid w:val="005C2476"/>
    <w:rsid w:val="005C2687"/>
    <w:rsid w:val="005C2D85"/>
    <w:rsid w:val="005C303F"/>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35"/>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124"/>
    <w:rsid w:val="005D1374"/>
    <w:rsid w:val="005D205C"/>
    <w:rsid w:val="005D20FC"/>
    <w:rsid w:val="005D241F"/>
    <w:rsid w:val="005D2445"/>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1E5"/>
    <w:rsid w:val="005E26FD"/>
    <w:rsid w:val="005E2E2C"/>
    <w:rsid w:val="005E351C"/>
    <w:rsid w:val="005E35FD"/>
    <w:rsid w:val="005E365C"/>
    <w:rsid w:val="005E3801"/>
    <w:rsid w:val="005E383F"/>
    <w:rsid w:val="005E3C1D"/>
    <w:rsid w:val="005E3DF6"/>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DE7"/>
    <w:rsid w:val="005E7E29"/>
    <w:rsid w:val="005E7F1A"/>
    <w:rsid w:val="005F031E"/>
    <w:rsid w:val="005F0362"/>
    <w:rsid w:val="005F0625"/>
    <w:rsid w:val="005F0B4C"/>
    <w:rsid w:val="005F0B53"/>
    <w:rsid w:val="005F0C46"/>
    <w:rsid w:val="005F0D22"/>
    <w:rsid w:val="005F1044"/>
    <w:rsid w:val="005F11FD"/>
    <w:rsid w:val="005F172A"/>
    <w:rsid w:val="005F186F"/>
    <w:rsid w:val="005F1912"/>
    <w:rsid w:val="005F1C6B"/>
    <w:rsid w:val="005F1EEB"/>
    <w:rsid w:val="005F1FE4"/>
    <w:rsid w:val="005F209A"/>
    <w:rsid w:val="005F2405"/>
    <w:rsid w:val="005F2441"/>
    <w:rsid w:val="005F327D"/>
    <w:rsid w:val="005F369B"/>
    <w:rsid w:val="005F3702"/>
    <w:rsid w:val="005F3D21"/>
    <w:rsid w:val="005F3F7F"/>
    <w:rsid w:val="005F40E5"/>
    <w:rsid w:val="005F4133"/>
    <w:rsid w:val="005F4660"/>
    <w:rsid w:val="005F46B3"/>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077"/>
    <w:rsid w:val="00605207"/>
    <w:rsid w:val="00605399"/>
    <w:rsid w:val="006054EE"/>
    <w:rsid w:val="0060591D"/>
    <w:rsid w:val="006059EC"/>
    <w:rsid w:val="00605B5D"/>
    <w:rsid w:val="00605CD6"/>
    <w:rsid w:val="00605CF3"/>
    <w:rsid w:val="00607039"/>
    <w:rsid w:val="006072A2"/>
    <w:rsid w:val="00607324"/>
    <w:rsid w:val="006074A6"/>
    <w:rsid w:val="006074B1"/>
    <w:rsid w:val="00607858"/>
    <w:rsid w:val="006079D8"/>
    <w:rsid w:val="00607ADE"/>
    <w:rsid w:val="00607E56"/>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8C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350"/>
    <w:rsid w:val="00623427"/>
    <w:rsid w:val="00623490"/>
    <w:rsid w:val="00623780"/>
    <w:rsid w:val="00623EF3"/>
    <w:rsid w:val="00623FCD"/>
    <w:rsid w:val="00624304"/>
    <w:rsid w:val="00624721"/>
    <w:rsid w:val="00624AFA"/>
    <w:rsid w:val="00624C6E"/>
    <w:rsid w:val="00624FB3"/>
    <w:rsid w:val="00625423"/>
    <w:rsid w:val="006254ED"/>
    <w:rsid w:val="006256CD"/>
    <w:rsid w:val="00625B24"/>
    <w:rsid w:val="006264B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09E"/>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A6D"/>
    <w:rsid w:val="00634CD0"/>
    <w:rsid w:val="00634D8B"/>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6BF"/>
    <w:rsid w:val="006419ED"/>
    <w:rsid w:val="00641F06"/>
    <w:rsid w:val="00641F3A"/>
    <w:rsid w:val="006425CA"/>
    <w:rsid w:val="00642A0B"/>
    <w:rsid w:val="00642D10"/>
    <w:rsid w:val="00643578"/>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AE2"/>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D46"/>
    <w:rsid w:val="00654F6A"/>
    <w:rsid w:val="00655070"/>
    <w:rsid w:val="00655223"/>
    <w:rsid w:val="00655595"/>
    <w:rsid w:val="00655780"/>
    <w:rsid w:val="006558E9"/>
    <w:rsid w:val="0065594D"/>
    <w:rsid w:val="006561FF"/>
    <w:rsid w:val="0065635B"/>
    <w:rsid w:val="00656B0F"/>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60C"/>
    <w:rsid w:val="0066096E"/>
    <w:rsid w:val="006612E9"/>
    <w:rsid w:val="00661636"/>
    <w:rsid w:val="00661664"/>
    <w:rsid w:val="00661CC2"/>
    <w:rsid w:val="00661D38"/>
    <w:rsid w:val="00662166"/>
    <w:rsid w:val="00662255"/>
    <w:rsid w:val="00662AF6"/>
    <w:rsid w:val="00662DE9"/>
    <w:rsid w:val="00662F11"/>
    <w:rsid w:val="00662FA2"/>
    <w:rsid w:val="006635DC"/>
    <w:rsid w:val="006636B2"/>
    <w:rsid w:val="0066376A"/>
    <w:rsid w:val="00663908"/>
    <w:rsid w:val="0066402E"/>
    <w:rsid w:val="00664250"/>
    <w:rsid w:val="006646F4"/>
    <w:rsid w:val="0066483D"/>
    <w:rsid w:val="00664B50"/>
    <w:rsid w:val="00664BF5"/>
    <w:rsid w:val="00664C19"/>
    <w:rsid w:val="00665229"/>
    <w:rsid w:val="00665316"/>
    <w:rsid w:val="006654E8"/>
    <w:rsid w:val="0066568F"/>
    <w:rsid w:val="00665882"/>
    <w:rsid w:val="00665BA3"/>
    <w:rsid w:val="00665CCE"/>
    <w:rsid w:val="006662D2"/>
    <w:rsid w:val="00666948"/>
    <w:rsid w:val="00666C94"/>
    <w:rsid w:val="0066712F"/>
    <w:rsid w:val="006671FD"/>
    <w:rsid w:val="006672FC"/>
    <w:rsid w:val="0066736D"/>
    <w:rsid w:val="006679DA"/>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7F3"/>
    <w:rsid w:val="00672966"/>
    <w:rsid w:val="006729A2"/>
    <w:rsid w:val="00672F44"/>
    <w:rsid w:val="00673201"/>
    <w:rsid w:val="0067330E"/>
    <w:rsid w:val="006735BC"/>
    <w:rsid w:val="006735FD"/>
    <w:rsid w:val="006737DD"/>
    <w:rsid w:val="00673A71"/>
    <w:rsid w:val="00673BDE"/>
    <w:rsid w:val="00673EB7"/>
    <w:rsid w:val="00673FBF"/>
    <w:rsid w:val="00674460"/>
    <w:rsid w:val="00674474"/>
    <w:rsid w:val="0067461F"/>
    <w:rsid w:val="00674C89"/>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944"/>
    <w:rsid w:val="00677F20"/>
    <w:rsid w:val="00677FC7"/>
    <w:rsid w:val="0068013A"/>
    <w:rsid w:val="00680199"/>
    <w:rsid w:val="00680A97"/>
    <w:rsid w:val="00680C05"/>
    <w:rsid w:val="00680F30"/>
    <w:rsid w:val="00680F81"/>
    <w:rsid w:val="0068102D"/>
    <w:rsid w:val="00681335"/>
    <w:rsid w:val="0068139A"/>
    <w:rsid w:val="006819F6"/>
    <w:rsid w:val="00681A9A"/>
    <w:rsid w:val="00681BF2"/>
    <w:rsid w:val="00681CF3"/>
    <w:rsid w:val="00681F35"/>
    <w:rsid w:val="0068210F"/>
    <w:rsid w:val="0068226B"/>
    <w:rsid w:val="00682318"/>
    <w:rsid w:val="0068238B"/>
    <w:rsid w:val="006827C5"/>
    <w:rsid w:val="00682A4A"/>
    <w:rsid w:val="00682DD1"/>
    <w:rsid w:val="00682ED3"/>
    <w:rsid w:val="00683136"/>
    <w:rsid w:val="006834BC"/>
    <w:rsid w:val="00683BF9"/>
    <w:rsid w:val="00683D7F"/>
    <w:rsid w:val="00684035"/>
    <w:rsid w:val="006840C2"/>
    <w:rsid w:val="006841DA"/>
    <w:rsid w:val="006841F4"/>
    <w:rsid w:val="00684258"/>
    <w:rsid w:val="00684353"/>
    <w:rsid w:val="00684380"/>
    <w:rsid w:val="00685100"/>
    <w:rsid w:val="00685586"/>
    <w:rsid w:val="00685725"/>
    <w:rsid w:val="00685D3B"/>
    <w:rsid w:val="00685D8E"/>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2A9"/>
    <w:rsid w:val="00692602"/>
    <w:rsid w:val="00692731"/>
    <w:rsid w:val="00692799"/>
    <w:rsid w:val="006927C9"/>
    <w:rsid w:val="006927F0"/>
    <w:rsid w:val="00692979"/>
    <w:rsid w:val="00692A0D"/>
    <w:rsid w:val="00693077"/>
    <w:rsid w:val="00693295"/>
    <w:rsid w:val="00693386"/>
    <w:rsid w:val="00693CA1"/>
    <w:rsid w:val="00693CCC"/>
    <w:rsid w:val="00694125"/>
    <w:rsid w:val="006943ED"/>
    <w:rsid w:val="0069447C"/>
    <w:rsid w:val="0069461D"/>
    <w:rsid w:val="006949AD"/>
    <w:rsid w:val="006949CD"/>
    <w:rsid w:val="00694D1C"/>
    <w:rsid w:val="00694D7A"/>
    <w:rsid w:val="00695461"/>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58"/>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4C62"/>
    <w:rsid w:val="006A5185"/>
    <w:rsid w:val="006A5A45"/>
    <w:rsid w:val="006A5CA3"/>
    <w:rsid w:val="006A5E26"/>
    <w:rsid w:val="006A6432"/>
    <w:rsid w:val="006A6725"/>
    <w:rsid w:val="006A6B69"/>
    <w:rsid w:val="006A6CCF"/>
    <w:rsid w:val="006A6CD8"/>
    <w:rsid w:val="006A7574"/>
    <w:rsid w:val="006A7673"/>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6AC"/>
    <w:rsid w:val="006B4B53"/>
    <w:rsid w:val="006B4D4E"/>
    <w:rsid w:val="006B4F17"/>
    <w:rsid w:val="006B51FD"/>
    <w:rsid w:val="006B62C1"/>
    <w:rsid w:val="006B63A2"/>
    <w:rsid w:val="006B6980"/>
    <w:rsid w:val="006B6AD0"/>
    <w:rsid w:val="006B6BA3"/>
    <w:rsid w:val="006B6C95"/>
    <w:rsid w:val="006B71B7"/>
    <w:rsid w:val="006B725C"/>
    <w:rsid w:val="006B785D"/>
    <w:rsid w:val="006B7864"/>
    <w:rsid w:val="006B789D"/>
    <w:rsid w:val="006B7953"/>
    <w:rsid w:val="006B7E25"/>
    <w:rsid w:val="006C0079"/>
    <w:rsid w:val="006C02E3"/>
    <w:rsid w:val="006C03B2"/>
    <w:rsid w:val="006C09DD"/>
    <w:rsid w:val="006C0A1A"/>
    <w:rsid w:val="006C0C05"/>
    <w:rsid w:val="006C10B4"/>
    <w:rsid w:val="006C18F3"/>
    <w:rsid w:val="006C1B3F"/>
    <w:rsid w:val="006C2113"/>
    <w:rsid w:val="006C27DA"/>
    <w:rsid w:val="006C2CDB"/>
    <w:rsid w:val="006C2D10"/>
    <w:rsid w:val="006C2D91"/>
    <w:rsid w:val="006C3009"/>
    <w:rsid w:val="006C375B"/>
    <w:rsid w:val="006C377A"/>
    <w:rsid w:val="006C3EF2"/>
    <w:rsid w:val="006C3F40"/>
    <w:rsid w:val="006C41FE"/>
    <w:rsid w:val="006C44CF"/>
    <w:rsid w:val="006C44D3"/>
    <w:rsid w:val="006C45C1"/>
    <w:rsid w:val="006C47EE"/>
    <w:rsid w:val="006C4B0F"/>
    <w:rsid w:val="006C4B11"/>
    <w:rsid w:val="006C4CB7"/>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276"/>
    <w:rsid w:val="006D2627"/>
    <w:rsid w:val="006D2B11"/>
    <w:rsid w:val="006D31AF"/>
    <w:rsid w:val="006D31DD"/>
    <w:rsid w:val="006D343D"/>
    <w:rsid w:val="006D3D66"/>
    <w:rsid w:val="006D3E35"/>
    <w:rsid w:val="006D409F"/>
    <w:rsid w:val="006D492A"/>
    <w:rsid w:val="006D493C"/>
    <w:rsid w:val="006D49EA"/>
    <w:rsid w:val="006D4CBD"/>
    <w:rsid w:val="006D4DF3"/>
    <w:rsid w:val="006D4E49"/>
    <w:rsid w:val="006D4F72"/>
    <w:rsid w:val="006D5606"/>
    <w:rsid w:val="006D59BF"/>
    <w:rsid w:val="006D5AE7"/>
    <w:rsid w:val="006D5EC2"/>
    <w:rsid w:val="006D5FEF"/>
    <w:rsid w:val="006D615D"/>
    <w:rsid w:val="006D634C"/>
    <w:rsid w:val="006D63E2"/>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6D"/>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8C6"/>
    <w:rsid w:val="006F1D86"/>
    <w:rsid w:val="006F2124"/>
    <w:rsid w:val="006F22CB"/>
    <w:rsid w:val="006F291E"/>
    <w:rsid w:val="006F2CBD"/>
    <w:rsid w:val="006F2E21"/>
    <w:rsid w:val="006F3052"/>
    <w:rsid w:val="006F314D"/>
    <w:rsid w:val="006F3318"/>
    <w:rsid w:val="006F361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23B"/>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185"/>
    <w:rsid w:val="00704266"/>
    <w:rsid w:val="007043A0"/>
    <w:rsid w:val="007044C2"/>
    <w:rsid w:val="007047A7"/>
    <w:rsid w:val="00704A33"/>
    <w:rsid w:val="00704DEB"/>
    <w:rsid w:val="00705584"/>
    <w:rsid w:val="00705C6C"/>
    <w:rsid w:val="00705E96"/>
    <w:rsid w:val="00706362"/>
    <w:rsid w:val="007068C6"/>
    <w:rsid w:val="007068C9"/>
    <w:rsid w:val="00706E08"/>
    <w:rsid w:val="00706F3F"/>
    <w:rsid w:val="0070711F"/>
    <w:rsid w:val="0070743B"/>
    <w:rsid w:val="0070796A"/>
    <w:rsid w:val="00707A89"/>
    <w:rsid w:val="007101EE"/>
    <w:rsid w:val="0071023E"/>
    <w:rsid w:val="00710688"/>
    <w:rsid w:val="00710839"/>
    <w:rsid w:val="00710905"/>
    <w:rsid w:val="00710994"/>
    <w:rsid w:val="007109CD"/>
    <w:rsid w:val="00710A3E"/>
    <w:rsid w:val="00710BCF"/>
    <w:rsid w:val="00710D33"/>
    <w:rsid w:val="00710E31"/>
    <w:rsid w:val="007110FE"/>
    <w:rsid w:val="00711366"/>
    <w:rsid w:val="00711420"/>
    <w:rsid w:val="00711760"/>
    <w:rsid w:val="0071196B"/>
    <w:rsid w:val="00711A0F"/>
    <w:rsid w:val="00711AE4"/>
    <w:rsid w:val="00711CBA"/>
    <w:rsid w:val="00711D10"/>
    <w:rsid w:val="00711D73"/>
    <w:rsid w:val="00711E0C"/>
    <w:rsid w:val="007128DA"/>
    <w:rsid w:val="00712A0F"/>
    <w:rsid w:val="00712E94"/>
    <w:rsid w:val="00712FDB"/>
    <w:rsid w:val="0071353F"/>
    <w:rsid w:val="0071374D"/>
    <w:rsid w:val="00714095"/>
    <w:rsid w:val="007140A7"/>
    <w:rsid w:val="00714312"/>
    <w:rsid w:val="00714526"/>
    <w:rsid w:val="00714722"/>
    <w:rsid w:val="0071497D"/>
    <w:rsid w:val="00714A2D"/>
    <w:rsid w:val="00714D6A"/>
    <w:rsid w:val="00715920"/>
    <w:rsid w:val="00715F49"/>
    <w:rsid w:val="00716037"/>
    <w:rsid w:val="007162F2"/>
    <w:rsid w:val="007163BF"/>
    <w:rsid w:val="0071649C"/>
    <w:rsid w:val="00716528"/>
    <w:rsid w:val="007166E4"/>
    <w:rsid w:val="007168C6"/>
    <w:rsid w:val="00716DBE"/>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15B"/>
    <w:rsid w:val="00730302"/>
    <w:rsid w:val="0073055C"/>
    <w:rsid w:val="007306C7"/>
    <w:rsid w:val="00730767"/>
    <w:rsid w:val="00730E1C"/>
    <w:rsid w:val="0073128B"/>
    <w:rsid w:val="007312F6"/>
    <w:rsid w:val="0073171A"/>
    <w:rsid w:val="00731793"/>
    <w:rsid w:val="007319D1"/>
    <w:rsid w:val="00731A41"/>
    <w:rsid w:val="00731C75"/>
    <w:rsid w:val="00731D37"/>
    <w:rsid w:val="00731DAC"/>
    <w:rsid w:val="00731E4B"/>
    <w:rsid w:val="00732321"/>
    <w:rsid w:val="00732E4B"/>
    <w:rsid w:val="00733315"/>
    <w:rsid w:val="0073338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6"/>
    <w:rsid w:val="00742695"/>
    <w:rsid w:val="007426B7"/>
    <w:rsid w:val="00742A51"/>
    <w:rsid w:val="00742BAC"/>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032"/>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BFC"/>
    <w:rsid w:val="00754C63"/>
    <w:rsid w:val="00754D64"/>
    <w:rsid w:val="00754EDC"/>
    <w:rsid w:val="00755009"/>
    <w:rsid w:val="00755339"/>
    <w:rsid w:val="00755609"/>
    <w:rsid w:val="0075583A"/>
    <w:rsid w:val="007559EC"/>
    <w:rsid w:val="00755B06"/>
    <w:rsid w:val="00755C07"/>
    <w:rsid w:val="00755C16"/>
    <w:rsid w:val="00755C9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5F5"/>
    <w:rsid w:val="00762924"/>
    <w:rsid w:val="0076295C"/>
    <w:rsid w:val="00762DC1"/>
    <w:rsid w:val="00763055"/>
    <w:rsid w:val="007632A4"/>
    <w:rsid w:val="007635D8"/>
    <w:rsid w:val="0076375B"/>
    <w:rsid w:val="00763D32"/>
    <w:rsid w:val="00763F7A"/>
    <w:rsid w:val="00764222"/>
    <w:rsid w:val="0076481B"/>
    <w:rsid w:val="00764A37"/>
    <w:rsid w:val="00764B8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6A3"/>
    <w:rsid w:val="00773A60"/>
    <w:rsid w:val="00773E1E"/>
    <w:rsid w:val="007740C2"/>
    <w:rsid w:val="007743A1"/>
    <w:rsid w:val="007744EF"/>
    <w:rsid w:val="007750DC"/>
    <w:rsid w:val="00775330"/>
    <w:rsid w:val="00775BAA"/>
    <w:rsid w:val="00775ED1"/>
    <w:rsid w:val="00775EFD"/>
    <w:rsid w:val="00775F11"/>
    <w:rsid w:val="007762CD"/>
    <w:rsid w:val="007768F2"/>
    <w:rsid w:val="007769A4"/>
    <w:rsid w:val="00776A21"/>
    <w:rsid w:val="00776E9E"/>
    <w:rsid w:val="00777053"/>
    <w:rsid w:val="007770F1"/>
    <w:rsid w:val="00777C18"/>
    <w:rsid w:val="00777CD9"/>
    <w:rsid w:val="00777D52"/>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9B7"/>
    <w:rsid w:val="00781B9A"/>
    <w:rsid w:val="00781DAD"/>
    <w:rsid w:val="00782266"/>
    <w:rsid w:val="007822AB"/>
    <w:rsid w:val="0078243D"/>
    <w:rsid w:val="00782CCF"/>
    <w:rsid w:val="00782D8A"/>
    <w:rsid w:val="00783315"/>
    <w:rsid w:val="007833C3"/>
    <w:rsid w:val="007833DA"/>
    <w:rsid w:val="007837BE"/>
    <w:rsid w:val="0078380D"/>
    <w:rsid w:val="00783E8C"/>
    <w:rsid w:val="007842FE"/>
    <w:rsid w:val="007843B2"/>
    <w:rsid w:val="00784442"/>
    <w:rsid w:val="00784702"/>
    <w:rsid w:val="00784C31"/>
    <w:rsid w:val="00784EA1"/>
    <w:rsid w:val="00784FC7"/>
    <w:rsid w:val="00785511"/>
    <w:rsid w:val="007856D6"/>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75D"/>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8E4"/>
    <w:rsid w:val="00795DCE"/>
    <w:rsid w:val="00795E0B"/>
    <w:rsid w:val="0079601B"/>
    <w:rsid w:val="0079607D"/>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E7C"/>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DC3"/>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3AE"/>
    <w:rsid w:val="007B74C5"/>
    <w:rsid w:val="007B7A26"/>
    <w:rsid w:val="007B7A2C"/>
    <w:rsid w:val="007C0563"/>
    <w:rsid w:val="007C0880"/>
    <w:rsid w:val="007C0BD2"/>
    <w:rsid w:val="007C0CF6"/>
    <w:rsid w:val="007C0E34"/>
    <w:rsid w:val="007C0F3A"/>
    <w:rsid w:val="007C1065"/>
    <w:rsid w:val="007C1537"/>
    <w:rsid w:val="007C16BE"/>
    <w:rsid w:val="007C1B94"/>
    <w:rsid w:val="007C2A39"/>
    <w:rsid w:val="007C2AF8"/>
    <w:rsid w:val="007C3CF0"/>
    <w:rsid w:val="007C3D88"/>
    <w:rsid w:val="007C3F14"/>
    <w:rsid w:val="007C508D"/>
    <w:rsid w:val="007C515A"/>
    <w:rsid w:val="007C52ED"/>
    <w:rsid w:val="007C56CE"/>
    <w:rsid w:val="007C5AB0"/>
    <w:rsid w:val="007C5CE6"/>
    <w:rsid w:val="007C5DB6"/>
    <w:rsid w:val="007C5ECC"/>
    <w:rsid w:val="007C61E0"/>
    <w:rsid w:val="007C64BC"/>
    <w:rsid w:val="007C6566"/>
    <w:rsid w:val="007C67F7"/>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62A"/>
    <w:rsid w:val="007D3889"/>
    <w:rsid w:val="007D39A2"/>
    <w:rsid w:val="007D39D7"/>
    <w:rsid w:val="007D3A84"/>
    <w:rsid w:val="007D4093"/>
    <w:rsid w:val="007D48B7"/>
    <w:rsid w:val="007D4EA2"/>
    <w:rsid w:val="007D4F51"/>
    <w:rsid w:val="007D4FF2"/>
    <w:rsid w:val="007D512C"/>
    <w:rsid w:val="007D526F"/>
    <w:rsid w:val="007D582F"/>
    <w:rsid w:val="007D5AB2"/>
    <w:rsid w:val="007D5CE5"/>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438"/>
    <w:rsid w:val="007E5636"/>
    <w:rsid w:val="007E58E9"/>
    <w:rsid w:val="007E5A14"/>
    <w:rsid w:val="007E5FFD"/>
    <w:rsid w:val="007E61CA"/>
    <w:rsid w:val="007E63EB"/>
    <w:rsid w:val="007E66E9"/>
    <w:rsid w:val="007E6735"/>
    <w:rsid w:val="007E67F4"/>
    <w:rsid w:val="007E6936"/>
    <w:rsid w:val="007E6AA0"/>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4F0D"/>
    <w:rsid w:val="007F54E3"/>
    <w:rsid w:val="007F5608"/>
    <w:rsid w:val="007F5720"/>
    <w:rsid w:val="007F5874"/>
    <w:rsid w:val="007F5D4A"/>
    <w:rsid w:val="007F5F19"/>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507"/>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16C"/>
    <w:rsid w:val="00803A20"/>
    <w:rsid w:val="00803C29"/>
    <w:rsid w:val="00803E2E"/>
    <w:rsid w:val="008041E1"/>
    <w:rsid w:val="00804437"/>
    <w:rsid w:val="0080446A"/>
    <w:rsid w:val="00804867"/>
    <w:rsid w:val="00804B2F"/>
    <w:rsid w:val="00804C3F"/>
    <w:rsid w:val="00804F01"/>
    <w:rsid w:val="00805227"/>
    <w:rsid w:val="00805254"/>
    <w:rsid w:val="008052C3"/>
    <w:rsid w:val="00805597"/>
    <w:rsid w:val="008060E7"/>
    <w:rsid w:val="00806979"/>
    <w:rsid w:val="0080699F"/>
    <w:rsid w:val="00806ACA"/>
    <w:rsid w:val="00806C5D"/>
    <w:rsid w:val="00806D29"/>
    <w:rsid w:val="00806E0A"/>
    <w:rsid w:val="0080770D"/>
    <w:rsid w:val="00807C1C"/>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48B"/>
    <w:rsid w:val="0081389D"/>
    <w:rsid w:val="00813CE0"/>
    <w:rsid w:val="00814146"/>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1ED"/>
    <w:rsid w:val="008173E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0C4"/>
    <w:rsid w:val="00831198"/>
    <w:rsid w:val="008312E2"/>
    <w:rsid w:val="008313BA"/>
    <w:rsid w:val="008314BC"/>
    <w:rsid w:val="00831FDB"/>
    <w:rsid w:val="00832142"/>
    <w:rsid w:val="008323AC"/>
    <w:rsid w:val="00832609"/>
    <w:rsid w:val="0083285D"/>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27"/>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698"/>
    <w:rsid w:val="00844750"/>
    <w:rsid w:val="00844E7D"/>
    <w:rsid w:val="00845409"/>
    <w:rsid w:val="00845708"/>
    <w:rsid w:val="00845E7D"/>
    <w:rsid w:val="00845F51"/>
    <w:rsid w:val="00845F6D"/>
    <w:rsid w:val="00846106"/>
    <w:rsid w:val="008462E7"/>
    <w:rsid w:val="00846467"/>
    <w:rsid w:val="008469B3"/>
    <w:rsid w:val="00847721"/>
    <w:rsid w:val="00847942"/>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C71"/>
    <w:rsid w:val="00856E4A"/>
    <w:rsid w:val="00856FF3"/>
    <w:rsid w:val="0085700F"/>
    <w:rsid w:val="0085722A"/>
    <w:rsid w:val="00857434"/>
    <w:rsid w:val="008577BE"/>
    <w:rsid w:val="00857BEB"/>
    <w:rsid w:val="00857C34"/>
    <w:rsid w:val="00857F66"/>
    <w:rsid w:val="00860315"/>
    <w:rsid w:val="0086037F"/>
    <w:rsid w:val="00861B41"/>
    <w:rsid w:val="00861BE4"/>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D88"/>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A9D"/>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68E"/>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38B"/>
    <w:rsid w:val="0088651F"/>
    <w:rsid w:val="00886E57"/>
    <w:rsid w:val="00887184"/>
    <w:rsid w:val="008873A5"/>
    <w:rsid w:val="00887771"/>
    <w:rsid w:val="00887A19"/>
    <w:rsid w:val="00887F2E"/>
    <w:rsid w:val="0089007B"/>
    <w:rsid w:val="0089035C"/>
    <w:rsid w:val="008907B2"/>
    <w:rsid w:val="0089093E"/>
    <w:rsid w:val="00890B03"/>
    <w:rsid w:val="00890BCD"/>
    <w:rsid w:val="00890CC8"/>
    <w:rsid w:val="00890D15"/>
    <w:rsid w:val="00890D17"/>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1DC"/>
    <w:rsid w:val="00895243"/>
    <w:rsid w:val="00895318"/>
    <w:rsid w:val="0089538C"/>
    <w:rsid w:val="008953FF"/>
    <w:rsid w:val="00895713"/>
    <w:rsid w:val="00895A0C"/>
    <w:rsid w:val="0089622F"/>
    <w:rsid w:val="008966A5"/>
    <w:rsid w:val="00896A6F"/>
    <w:rsid w:val="00896D10"/>
    <w:rsid w:val="00896DF5"/>
    <w:rsid w:val="008970EB"/>
    <w:rsid w:val="008A0019"/>
    <w:rsid w:val="008A0173"/>
    <w:rsid w:val="008A01AD"/>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5A0"/>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70"/>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5F8F"/>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4C3"/>
    <w:rsid w:val="008C1ABE"/>
    <w:rsid w:val="008C1BA2"/>
    <w:rsid w:val="008C1EA0"/>
    <w:rsid w:val="008C2426"/>
    <w:rsid w:val="008C2453"/>
    <w:rsid w:val="008C265E"/>
    <w:rsid w:val="008C26B4"/>
    <w:rsid w:val="008C28BA"/>
    <w:rsid w:val="008C29FC"/>
    <w:rsid w:val="008C2D0A"/>
    <w:rsid w:val="008C2DA0"/>
    <w:rsid w:val="008C3240"/>
    <w:rsid w:val="008C4188"/>
    <w:rsid w:val="008C46F7"/>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03"/>
    <w:rsid w:val="008D1D2C"/>
    <w:rsid w:val="008D1E23"/>
    <w:rsid w:val="008D1FD9"/>
    <w:rsid w:val="008D2461"/>
    <w:rsid w:val="008D2ABA"/>
    <w:rsid w:val="008D2D60"/>
    <w:rsid w:val="008D2E75"/>
    <w:rsid w:val="008D3208"/>
    <w:rsid w:val="008D37F8"/>
    <w:rsid w:val="008D382D"/>
    <w:rsid w:val="008D3CD4"/>
    <w:rsid w:val="008D3CD6"/>
    <w:rsid w:val="008D3D98"/>
    <w:rsid w:val="008D3F21"/>
    <w:rsid w:val="008D40FF"/>
    <w:rsid w:val="008D4277"/>
    <w:rsid w:val="008D453F"/>
    <w:rsid w:val="008D4694"/>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6E7"/>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0F7"/>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04E"/>
    <w:rsid w:val="008F1C32"/>
    <w:rsid w:val="008F1CF8"/>
    <w:rsid w:val="008F1FA3"/>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E19"/>
    <w:rsid w:val="00903F59"/>
    <w:rsid w:val="0090411E"/>
    <w:rsid w:val="00904562"/>
    <w:rsid w:val="009045C7"/>
    <w:rsid w:val="0090480E"/>
    <w:rsid w:val="00904A52"/>
    <w:rsid w:val="00904A62"/>
    <w:rsid w:val="00904B6D"/>
    <w:rsid w:val="00905503"/>
    <w:rsid w:val="009055B3"/>
    <w:rsid w:val="00905A06"/>
    <w:rsid w:val="00905C70"/>
    <w:rsid w:val="00905C97"/>
    <w:rsid w:val="00906100"/>
    <w:rsid w:val="009061A5"/>
    <w:rsid w:val="0090623A"/>
    <w:rsid w:val="00906435"/>
    <w:rsid w:val="009067B8"/>
    <w:rsid w:val="00906EED"/>
    <w:rsid w:val="00907071"/>
    <w:rsid w:val="009070B4"/>
    <w:rsid w:val="0090715C"/>
    <w:rsid w:val="00907297"/>
    <w:rsid w:val="00907520"/>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568"/>
    <w:rsid w:val="0091565C"/>
    <w:rsid w:val="00915A12"/>
    <w:rsid w:val="00915F97"/>
    <w:rsid w:val="0091610F"/>
    <w:rsid w:val="009161BA"/>
    <w:rsid w:val="00916827"/>
    <w:rsid w:val="00916E24"/>
    <w:rsid w:val="00916FC7"/>
    <w:rsid w:val="009207EF"/>
    <w:rsid w:val="00920BEE"/>
    <w:rsid w:val="00920DAC"/>
    <w:rsid w:val="00920FE4"/>
    <w:rsid w:val="00921140"/>
    <w:rsid w:val="0092169A"/>
    <w:rsid w:val="009216BF"/>
    <w:rsid w:val="009218D2"/>
    <w:rsid w:val="009219A7"/>
    <w:rsid w:val="00921A74"/>
    <w:rsid w:val="00921C9F"/>
    <w:rsid w:val="00921DF1"/>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493"/>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92F"/>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339"/>
    <w:rsid w:val="0094042E"/>
    <w:rsid w:val="00940472"/>
    <w:rsid w:val="009404A9"/>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18D"/>
    <w:rsid w:val="0094335F"/>
    <w:rsid w:val="00943420"/>
    <w:rsid w:val="009436AA"/>
    <w:rsid w:val="00943965"/>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48E7"/>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37"/>
    <w:rsid w:val="00957BA0"/>
    <w:rsid w:val="00957BDA"/>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1FE1"/>
    <w:rsid w:val="009621CE"/>
    <w:rsid w:val="009621FF"/>
    <w:rsid w:val="0096292B"/>
    <w:rsid w:val="00962A19"/>
    <w:rsid w:val="00962C4E"/>
    <w:rsid w:val="00962D29"/>
    <w:rsid w:val="0096336E"/>
    <w:rsid w:val="00963519"/>
    <w:rsid w:val="009635F8"/>
    <w:rsid w:val="0096392B"/>
    <w:rsid w:val="0096397B"/>
    <w:rsid w:val="00963985"/>
    <w:rsid w:val="009640C7"/>
    <w:rsid w:val="00964B7F"/>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B36"/>
    <w:rsid w:val="00975E7E"/>
    <w:rsid w:val="009760EC"/>
    <w:rsid w:val="00976C54"/>
    <w:rsid w:val="00976DD5"/>
    <w:rsid w:val="00976E1F"/>
    <w:rsid w:val="009771C4"/>
    <w:rsid w:val="00977305"/>
    <w:rsid w:val="009775C2"/>
    <w:rsid w:val="00977852"/>
    <w:rsid w:val="009778AB"/>
    <w:rsid w:val="00977C2C"/>
    <w:rsid w:val="00980403"/>
    <w:rsid w:val="009804CB"/>
    <w:rsid w:val="0098051C"/>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87B50"/>
    <w:rsid w:val="009909BD"/>
    <w:rsid w:val="00990A3A"/>
    <w:rsid w:val="00990E8A"/>
    <w:rsid w:val="009917F3"/>
    <w:rsid w:val="00991D4E"/>
    <w:rsid w:val="00991F39"/>
    <w:rsid w:val="00992624"/>
    <w:rsid w:val="009927C4"/>
    <w:rsid w:val="00992A67"/>
    <w:rsid w:val="00992D04"/>
    <w:rsid w:val="00992D8A"/>
    <w:rsid w:val="009930C0"/>
    <w:rsid w:val="0099324C"/>
    <w:rsid w:val="0099361B"/>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93C"/>
    <w:rsid w:val="00996A8B"/>
    <w:rsid w:val="00996CD1"/>
    <w:rsid w:val="00996CD4"/>
    <w:rsid w:val="0099713E"/>
    <w:rsid w:val="0099731A"/>
    <w:rsid w:val="009974B1"/>
    <w:rsid w:val="009979D6"/>
    <w:rsid w:val="00997CA3"/>
    <w:rsid w:val="00997D22"/>
    <w:rsid w:val="009A0212"/>
    <w:rsid w:val="009A031F"/>
    <w:rsid w:val="009A041C"/>
    <w:rsid w:val="009A072E"/>
    <w:rsid w:val="009A120B"/>
    <w:rsid w:val="009A12E2"/>
    <w:rsid w:val="009A18F4"/>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3"/>
    <w:rsid w:val="009B3745"/>
    <w:rsid w:val="009B3A82"/>
    <w:rsid w:val="009B3AC3"/>
    <w:rsid w:val="009B3C79"/>
    <w:rsid w:val="009B3F3C"/>
    <w:rsid w:val="009B4821"/>
    <w:rsid w:val="009B4BED"/>
    <w:rsid w:val="009B4C24"/>
    <w:rsid w:val="009B5821"/>
    <w:rsid w:val="009B59B0"/>
    <w:rsid w:val="009B5E51"/>
    <w:rsid w:val="009B616B"/>
    <w:rsid w:val="009B666C"/>
    <w:rsid w:val="009B68AD"/>
    <w:rsid w:val="009B6A4C"/>
    <w:rsid w:val="009B6B8A"/>
    <w:rsid w:val="009B6C13"/>
    <w:rsid w:val="009B6FE8"/>
    <w:rsid w:val="009B703E"/>
    <w:rsid w:val="009B733D"/>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476"/>
    <w:rsid w:val="009C5538"/>
    <w:rsid w:val="009C55D2"/>
    <w:rsid w:val="009C56E7"/>
    <w:rsid w:val="009C5785"/>
    <w:rsid w:val="009C5874"/>
    <w:rsid w:val="009C635A"/>
    <w:rsid w:val="009C6768"/>
    <w:rsid w:val="009C681F"/>
    <w:rsid w:val="009C6894"/>
    <w:rsid w:val="009C6B3B"/>
    <w:rsid w:val="009C6B7B"/>
    <w:rsid w:val="009C6E93"/>
    <w:rsid w:val="009C7147"/>
    <w:rsid w:val="009C74E7"/>
    <w:rsid w:val="009C7E2A"/>
    <w:rsid w:val="009C7F47"/>
    <w:rsid w:val="009C7FEB"/>
    <w:rsid w:val="009D0361"/>
    <w:rsid w:val="009D0720"/>
    <w:rsid w:val="009D079F"/>
    <w:rsid w:val="009D0897"/>
    <w:rsid w:val="009D09A8"/>
    <w:rsid w:val="009D09FC"/>
    <w:rsid w:val="009D0D1F"/>
    <w:rsid w:val="009D0DD9"/>
    <w:rsid w:val="009D0F66"/>
    <w:rsid w:val="009D14BF"/>
    <w:rsid w:val="009D2118"/>
    <w:rsid w:val="009D22EA"/>
    <w:rsid w:val="009D2C43"/>
    <w:rsid w:val="009D327E"/>
    <w:rsid w:val="009D3603"/>
    <w:rsid w:val="009D3CC0"/>
    <w:rsid w:val="009D3D45"/>
    <w:rsid w:val="009D3DA0"/>
    <w:rsid w:val="009D422C"/>
    <w:rsid w:val="009D4303"/>
    <w:rsid w:val="009D478C"/>
    <w:rsid w:val="009D49A4"/>
    <w:rsid w:val="009D4A8E"/>
    <w:rsid w:val="009D4DA3"/>
    <w:rsid w:val="009D4EEA"/>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38"/>
    <w:rsid w:val="009E438D"/>
    <w:rsid w:val="009E457F"/>
    <w:rsid w:val="009E5039"/>
    <w:rsid w:val="009E532F"/>
    <w:rsid w:val="009E53AA"/>
    <w:rsid w:val="009E53D6"/>
    <w:rsid w:val="009E5429"/>
    <w:rsid w:val="009E5656"/>
    <w:rsid w:val="009E5AB4"/>
    <w:rsid w:val="009E605E"/>
    <w:rsid w:val="009E60B8"/>
    <w:rsid w:val="009E622E"/>
    <w:rsid w:val="009E641D"/>
    <w:rsid w:val="009E64BF"/>
    <w:rsid w:val="009E653E"/>
    <w:rsid w:val="009E6DF8"/>
    <w:rsid w:val="009E6F6E"/>
    <w:rsid w:val="009E7246"/>
    <w:rsid w:val="009E7677"/>
    <w:rsid w:val="009E798E"/>
    <w:rsid w:val="009F06F6"/>
    <w:rsid w:val="009F0C38"/>
    <w:rsid w:val="009F0CD1"/>
    <w:rsid w:val="009F1033"/>
    <w:rsid w:val="009F11BE"/>
    <w:rsid w:val="009F1616"/>
    <w:rsid w:val="009F17B9"/>
    <w:rsid w:val="009F187B"/>
    <w:rsid w:val="009F1933"/>
    <w:rsid w:val="009F1BBD"/>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BBC"/>
    <w:rsid w:val="009F6DF5"/>
    <w:rsid w:val="009F7105"/>
    <w:rsid w:val="009F7169"/>
    <w:rsid w:val="009F7262"/>
    <w:rsid w:val="009F76CB"/>
    <w:rsid w:val="009F778F"/>
    <w:rsid w:val="009F7883"/>
    <w:rsid w:val="009F7BD6"/>
    <w:rsid w:val="009F7DEF"/>
    <w:rsid w:val="00A00374"/>
    <w:rsid w:val="00A00519"/>
    <w:rsid w:val="00A00892"/>
    <w:rsid w:val="00A00E09"/>
    <w:rsid w:val="00A01006"/>
    <w:rsid w:val="00A011C6"/>
    <w:rsid w:val="00A012B9"/>
    <w:rsid w:val="00A01E93"/>
    <w:rsid w:val="00A01EA2"/>
    <w:rsid w:val="00A023C5"/>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8A4"/>
    <w:rsid w:val="00A04A92"/>
    <w:rsid w:val="00A0519C"/>
    <w:rsid w:val="00A0559E"/>
    <w:rsid w:val="00A057FA"/>
    <w:rsid w:val="00A05A1F"/>
    <w:rsid w:val="00A05BA9"/>
    <w:rsid w:val="00A05DFF"/>
    <w:rsid w:val="00A05FF8"/>
    <w:rsid w:val="00A066E6"/>
    <w:rsid w:val="00A0687B"/>
    <w:rsid w:val="00A069BD"/>
    <w:rsid w:val="00A06A8E"/>
    <w:rsid w:val="00A06DBB"/>
    <w:rsid w:val="00A06EEE"/>
    <w:rsid w:val="00A06F57"/>
    <w:rsid w:val="00A0738B"/>
    <w:rsid w:val="00A07654"/>
    <w:rsid w:val="00A0780A"/>
    <w:rsid w:val="00A07B16"/>
    <w:rsid w:val="00A07BF8"/>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606"/>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DB2"/>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3D0"/>
    <w:rsid w:val="00A34565"/>
    <w:rsid w:val="00A349EA"/>
    <w:rsid w:val="00A34A25"/>
    <w:rsid w:val="00A34F3F"/>
    <w:rsid w:val="00A34F84"/>
    <w:rsid w:val="00A34FD0"/>
    <w:rsid w:val="00A35525"/>
    <w:rsid w:val="00A35735"/>
    <w:rsid w:val="00A35A0B"/>
    <w:rsid w:val="00A35C7B"/>
    <w:rsid w:val="00A35CBB"/>
    <w:rsid w:val="00A362CB"/>
    <w:rsid w:val="00A36694"/>
    <w:rsid w:val="00A36DC0"/>
    <w:rsid w:val="00A36DC8"/>
    <w:rsid w:val="00A370C7"/>
    <w:rsid w:val="00A37114"/>
    <w:rsid w:val="00A3747D"/>
    <w:rsid w:val="00A37889"/>
    <w:rsid w:val="00A37A59"/>
    <w:rsid w:val="00A37E86"/>
    <w:rsid w:val="00A40296"/>
    <w:rsid w:val="00A402A6"/>
    <w:rsid w:val="00A40531"/>
    <w:rsid w:val="00A40889"/>
    <w:rsid w:val="00A40B02"/>
    <w:rsid w:val="00A40BCD"/>
    <w:rsid w:val="00A40E2C"/>
    <w:rsid w:val="00A41009"/>
    <w:rsid w:val="00A41179"/>
    <w:rsid w:val="00A41772"/>
    <w:rsid w:val="00A41AAC"/>
    <w:rsid w:val="00A41F25"/>
    <w:rsid w:val="00A41F8A"/>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831"/>
    <w:rsid w:val="00A45A3B"/>
    <w:rsid w:val="00A46697"/>
    <w:rsid w:val="00A46A7C"/>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B2"/>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1C6B"/>
    <w:rsid w:val="00A620AA"/>
    <w:rsid w:val="00A622DB"/>
    <w:rsid w:val="00A626B3"/>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15"/>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ACA"/>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BFB"/>
    <w:rsid w:val="00A85D3E"/>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177"/>
    <w:rsid w:val="00AA0818"/>
    <w:rsid w:val="00AA0ABC"/>
    <w:rsid w:val="00AA13C7"/>
    <w:rsid w:val="00AA158B"/>
    <w:rsid w:val="00AA1856"/>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B2B"/>
    <w:rsid w:val="00AA4E54"/>
    <w:rsid w:val="00AA52E3"/>
    <w:rsid w:val="00AA5584"/>
    <w:rsid w:val="00AA5A02"/>
    <w:rsid w:val="00AA5B74"/>
    <w:rsid w:val="00AA5BD3"/>
    <w:rsid w:val="00AA6026"/>
    <w:rsid w:val="00AA6206"/>
    <w:rsid w:val="00AA630A"/>
    <w:rsid w:val="00AA6817"/>
    <w:rsid w:val="00AA68B0"/>
    <w:rsid w:val="00AA69EF"/>
    <w:rsid w:val="00AA6B64"/>
    <w:rsid w:val="00AA6F9A"/>
    <w:rsid w:val="00AA7090"/>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5ECF"/>
    <w:rsid w:val="00AB642C"/>
    <w:rsid w:val="00AB6B1B"/>
    <w:rsid w:val="00AB7134"/>
    <w:rsid w:val="00AB76D5"/>
    <w:rsid w:val="00AB7787"/>
    <w:rsid w:val="00AB78AC"/>
    <w:rsid w:val="00AB7964"/>
    <w:rsid w:val="00AB7C60"/>
    <w:rsid w:val="00AC0B36"/>
    <w:rsid w:val="00AC0CEF"/>
    <w:rsid w:val="00AC1191"/>
    <w:rsid w:val="00AC1281"/>
    <w:rsid w:val="00AC234E"/>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4FB8"/>
    <w:rsid w:val="00AC5539"/>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2D"/>
    <w:rsid w:val="00AD3042"/>
    <w:rsid w:val="00AD3047"/>
    <w:rsid w:val="00AD33C3"/>
    <w:rsid w:val="00AD34A1"/>
    <w:rsid w:val="00AD3BEC"/>
    <w:rsid w:val="00AD48F9"/>
    <w:rsid w:val="00AD514B"/>
    <w:rsid w:val="00AD53EC"/>
    <w:rsid w:val="00AD5542"/>
    <w:rsid w:val="00AD5930"/>
    <w:rsid w:val="00AD5F5A"/>
    <w:rsid w:val="00AD6090"/>
    <w:rsid w:val="00AD6C3C"/>
    <w:rsid w:val="00AD6C7F"/>
    <w:rsid w:val="00AD6F0D"/>
    <w:rsid w:val="00AD70C9"/>
    <w:rsid w:val="00AD732B"/>
    <w:rsid w:val="00AD75A6"/>
    <w:rsid w:val="00AD7927"/>
    <w:rsid w:val="00AD7B75"/>
    <w:rsid w:val="00AD7CD8"/>
    <w:rsid w:val="00AD7F17"/>
    <w:rsid w:val="00AE0102"/>
    <w:rsid w:val="00AE088E"/>
    <w:rsid w:val="00AE0CB9"/>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A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057"/>
    <w:rsid w:val="00AF02D5"/>
    <w:rsid w:val="00AF0801"/>
    <w:rsid w:val="00AF09F1"/>
    <w:rsid w:val="00AF13A3"/>
    <w:rsid w:val="00AF13DC"/>
    <w:rsid w:val="00AF1414"/>
    <w:rsid w:val="00AF18FA"/>
    <w:rsid w:val="00AF1BD5"/>
    <w:rsid w:val="00AF28B0"/>
    <w:rsid w:val="00AF2A9E"/>
    <w:rsid w:val="00AF2D55"/>
    <w:rsid w:val="00AF2DED"/>
    <w:rsid w:val="00AF2F79"/>
    <w:rsid w:val="00AF377C"/>
    <w:rsid w:val="00AF3C80"/>
    <w:rsid w:val="00AF3C8C"/>
    <w:rsid w:val="00AF3EB8"/>
    <w:rsid w:val="00AF3FDC"/>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5A"/>
    <w:rsid w:val="00B010C7"/>
    <w:rsid w:val="00B010D3"/>
    <w:rsid w:val="00B0174E"/>
    <w:rsid w:val="00B01A7A"/>
    <w:rsid w:val="00B01B58"/>
    <w:rsid w:val="00B01CC2"/>
    <w:rsid w:val="00B01F0D"/>
    <w:rsid w:val="00B02014"/>
    <w:rsid w:val="00B02112"/>
    <w:rsid w:val="00B021F1"/>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5DBB"/>
    <w:rsid w:val="00B060B4"/>
    <w:rsid w:val="00B060D4"/>
    <w:rsid w:val="00B06361"/>
    <w:rsid w:val="00B069EF"/>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38D"/>
    <w:rsid w:val="00B15A0F"/>
    <w:rsid w:val="00B167A6"/>
    <w:rsid w:val="00B16B5F"/>
    <w:rsid w:val="00B16E3A"/>
    <w:rsid w:val="00B16F43"/>
    <w:rsid w:val="00B1736C"/>
    <w:rsid w:val="00B17744"/>
    <w:rsid w:val="00B17853"/>
    <w:rsid w:val="00B1795B"/>
    <w:rsid w:val="00B17CB7"/>
    <w:rsid w:val="00B17DAC"/>
    <w:rsid w:val="00B20057"/>
    <w:rsid w:val="00B20075"/>
    <w:rsid w:val="00B2043A"/>
    <w:rsid w:val="00B20547"/>
    <w:rsid w:val="00B206FB"/>
    <w:rsid w:val="00B20BE5"/>
    <w:rsid w:val="00B20CC4"/>
    <w:rsid w:val="00B20E2B"/>
    <w:rsid w:val="00B20E64"/>
    <w:rsid w:val="00B21016"/>
    <w:rsid w:val="00B215F9"/>
    <w:rsid w:val="00B21B01"/>
    <w:rsid w:val="00B21CA7"/>
    <w:rsid w:val="00B21CB7"/>
    <w:rsid w:val="00B21D72"/>
    <w:rsid w:val="00B21D85"/>
    <w:rsid w:val="00B21DF9"/>
    <w:rsid w:val="00B21FD0"/>
    <w:rsid w:val="00B223F6"/>
    <w:rsid w:val="00B224FD"/>
    <w:rsid w:val="00B22531"/>
    <w:rsid w:val="00B2280F"/>
    <w:rsid w:val="00B233A9"/>
    <w:rsid w:val="00B239CC"/>
    <w:rsid w:val="00B23A73"/>
    <w:rsid w:val="00B23B05"/>
    <w:rsid w:val="00B23D2A"/>
    <w:rsid w:val="00B24059"/>
    <w:rsid w:val="00B24160"/>
    <w:rsid w:val="00B2451D"/>
    <w:rsid w:val="00B2469B"/>
    <w:rsid w:val="00B24B81"/>
    <w:rsid w:val="00B24E7D"/>
    <w:rsid w:val="00B24E98"/>
    <w:rsid w:val="00B24F49"/>
    <w:rsid w:val="00B254EC"/>
    <w:rsid w:val="00B254EE"/>
    <w:rsid w:val="00B25585"/>
    <w:rsid w:val="00B2564F"/>
    <w:rsid w:val="00B25A70"/>
    <w:rsid w:val="00B25BD8"/>
    <w:rsid w:val="00B25E1D"/>
    <w:rsid w:val="00B25F55"/>
    <w:rsid w:val="00B25F9A"/>
    <w:rsid w:val="00B2609F"/>
    <w:rsid w:val="00B2613A"/>
    <w:rsid w:val="00B261CD"/>
    <w:rsid w:val="00B269CE"/>
    <w:rsid w:val="00B2757B"/>
    <w:rsid w:val="00B27D54"/>
    <w:rsid w:val="00B301C3"/>
    <w:rsid w:val="00B305C0"/>
    <w:rsid w:val="00B30992"/>
    <w:rsid w:val="00B309A9"/>
    <w:rsid w:val="00B30D8A"/>
    <w:rsid w:val="00B31D0D"/>
    <w:rsid w:val="00B31E5F"/>
    <w:rsid w:val="00B32607"/>
    <w:rsid w:val="00B326BE"/>
    <w:rsid w:val="00B32821"/>
    <w:rsid w:val="00B32A22"/>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0B"/>
    <w:rsid w:val="00B42F58"/>
    <w:rsid w:val="00B430D3"/>
    <w:rsid w:val="00B432D4"/>
    <w:rsid w:val="00B4352E"/>
    <w:rsid w:val="00B4357E"/>
    <w:rsid w:val="00B437BD"/>
    <w:rsid w:val="00B437EF"/>
    <w:rsid w:val="00B43985"/>
    <w:rsid w:val="00B439FA"/>
    <w:rsid w:val="00B43D4D"/>
    <w:rsid w:val="00B43F04"/>
    <w:rsid w:val="00B440CF"/>
    <w:rsid w:val="00B443C5"/>
    <w:rsid w:val="00B445A7"/>
    <w:rsid w:val="00B4472F"/>
    <w:rsid w:val="00B4485B"/>
    <w:rsid w:val="00B44E8F"/>
    <w:rsid w:val="00B45029"/>
    <w:rsid w:val="00B4589B"/>
    <w:rsid w:val="00B45A61"/>
    <w:rsid w:val="00B45BD0"/>
    <w:rsid w:val="00B460AA"/>
    <w:rsid w:val="00B462CF"/>
    <w:rsid w:val="00B462D6"/>
    <w:rsid w:val="00B4670D"/>
    <w:rsid w:val="00B46BBB"/>
    <w:rsid w:val="00B47784"/>
    <w:rsid w:val="00B477EA"/>
    <w:rsid w:val="00B4783F"/>
    <w:rsid w:val="00B47CEF"/>
    <w:rsid w:val="00B47F65"/>
    <w:rsid w:val="00B50078"/>
    <w:rsid w:val="00B504F7"/>
    <w:rsid w:val="00B504FF"/>
    <w:rsid w:val="00B51014"/>
    <w:rsid w:val="00B51420"/>
    <w:rsid w:val="00B51526"/>
    <w:rsid w:val="00B51A40"/>
    <w:rsid w:val="00B52242"/>
    <w:rsid w:val="00B522A9"/>
    <w:rsid w:val="00B52559"/>
    <w:rsid w:val="00B52646"/>
    <w:rsid w:val="00B529F2"/>
    <w:rsid w:val="00B52AAD"/>
    <w:rsid w:val="00B52C44"/>
    <w:rsid w:val="00B5395A"/>
    <w:rsid w:val="00B53EE5"/>
    <w:rsid w:val="00B53EF5"/>
    <w:rsid w:val="00B5405D"/>
    <w:rsid w:val="00B5428C"/>
    <w:rsid w:val="00B5475E"/>
    <w:rsid w:val="00B54973"/>
    <w:rsid w:val="00B54989"/>
    <w:rsid w:val="00B54FA3"/>
    <w:rsid w:val="00B553CF"/>
    <w:rsid w:val="00B555B8"/>
    <w:rsid w:val="00B55ACA"/>
    <w:rsid w:val="00B5612F"/>
    <w:rsid w:val="00B566E0"/>
    <w:rsid w:val="00B5685D"/>
    <w:rsid w:val="00B56C09"/>
    <w:rsid w:val="00B56C84"/>
    <w:rsid w:val="00B56D17"/>
    <w:rsid w:val="00B56D2C"/>
    <w:rsid w:val="00B56F22"/>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6FC"/>
    <w:rsid w:val="00B63834"/>
    <w:rsid w:val="00B6386F"/>
    <w:rsid w:val="00B63870"/>
    <w:rsid w:val="00B63882"/>
    <w:rsid w:val="00B63BE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EE6"/>
    <w:rsid w:val="00B73259"/>
    <w:rsid w:val="00B73453"/>
    <w:rsid w:val="00B737C7"/>
    <w:rsid w:val="00B73801"/>
    <w:rsid w:val="00B73D6D"/>
    <w:rsid w:val="00B73ED3"/>
    <w:rsid w:val="00B741DB"/>
    <w:rsid w:val="00B74476"/>
    <w:rsid w:val="00B74921"/>
    <w:rsid w:val="00B74A0D"/>
    <w:rsid w:val="00B74EC0"/>
    <w:rsid w:val="00B75549"/>
    <w:rsid w:val="00B75667"/>
    <w:rsid w:val="00B75A33"/>
    <w:rsid w:val="00B76727"/>
    <w:rsid w:val="00B769C1"/>
    <w:rsid w:val="00B76ABB"/>
    <w:rsid w:val="00B76E08"/>
    <w:rsid w:val="00B76E51"/>
    <w:rsid w:val="00B77062"/>
    <w:rsid w:val="00B7709F"/>
    <w:rsid w:val="00B7723E"/>
    <w:rsid w:val="00B7739F"/>
    <w:rsid w:val="00B774CC"/>
    <w:rsid w:val="00B77D8A"/>
    <w:rsid w:val="00B77FBB"/>
    <w:rsid w:val="00B8053A"/>
    <w:rsid w:val="00B8053B"/>
    <w:rsid w:val="00B80795"/>
    <w:rsid w:val="00B809F5"/>
    <w:rsid w:val="00B80B2D"/>
    <w:rsid w:val="00B80DDF"/>
    <w:rsid w:val="00B80F5B"/>
    <w:rsid w:val="00B812CD"/>
    <w:rsid w:val="00B81440"/>
    <w:rsid w:val="00B81578"/>
    <w:rsid w:val="00B81684"/>
    <w:rsid w:val="00B817F4"/>
    <w:rsid w:val="00B81D60"/>
    <w:rsid w:val="00B8206A"/>
    <w:rsid w:val="00B821AB"/>
    <w:rsid w:val="00B827F1"/>
    <w:rsid w:val="00B82974"/>
    <w:rsid w:val="00B830F7"/>
    <w:rsid w:val="00B8321E"/>
    <w:rsid w:val="00B83463"/>
    <w:rsid w:val="00B83AC3"/>
    <w:rsid w:val="00B83DF6"/>
    <w:rsid w:val="00B8408E"/>
    <w:rsid w:val="00B845EB"/>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87D07"/>
    <w:rsid w:val="00B90DC8"/>
    <w:rsid w:val="00B91356"/>
    <w:rsid w:val="00B919B6"/>
    <w:rsid w:val="00B91A22"/>
    <w:rsid w:val="00B91E0F"/>
    <w:rsid w:val="00B92653"/>
    <w:rsid w:val="00B926CC"/>
    <w:rsid w:val="00B926E0"/>
    <w:rsid w:val="00B928B6"/>
    <w:rsid w:val="00B92F5B"/>
    <w:rsid w:val="00B93B55"/>
    <w:rsid w:val="00B93C36"/>
    <w:rsid w:val="00B93E5A"/>
    <w:rsid w:val="00B94054"/>
    <w:rsid w:val="00B94253"/>
    <w:rsid w:val="00B9436E"/>
    <w:rsid w:val="00B94507"/>
    <w:rsid w:val="00B94E35"/>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0FA6"/>
    <w:rsid w:val="00BA1154"/>
    <w:rsid w:val="00BA13E0"/>
    <w:rsid w:val="00BA1570"/>
    <w:rsid w:val="00BA1782"/>
    <w:rsid w:val="00BA17C4"/>
    <w:rsid w:val="00BA1878"/>
    <w:rsid w:val="00BA1C20"/>
    <w:rsid w:val="00BA1E6F"/>
    <w:rsid w:val="00BA1F3A"/>
    <w:rsid w:val="00BA270E"/>
    <w:rsid w:val="00BA2729"/>
    <w:rsid w:val="00BA283C"/>
    <w:rsid w:val="00BA2AEB"/>
    <w:rsid w:val="00BA2DED"/>
    <w:rsid w:val="00BA3129"/>
    <w:rsid w:val="00BA380D"/>
    <w:rsid w:val="00BA3974"/>
    <w:rsid w:val="00BA3996"/>
    <w:rsid w:val="00BA3CC9"/>
    <w:rsid w:val="00BA3F29"/>
    <w:rsid w:val="00BA40BE"/>
    <w:rsid w:val="00BA41F5"/>
    <w:rsid w:val="00BA46DB"/>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529"/>
    <w:rsid w:val="00BB293E"/>
    <w:rsid w:val="00BB2B81"/>
    <w:rsid w:val="00BB2DAF"/>
    <w:rsid w:val="00BB3355"/>
    <w:rsid w:val="00BB365A"/>
    <w:rsid w:val="00BB3B05"/>
    <w:rsid w:val="00BB3BDC"/>
    <w:rsid w:val="00BB3C29"/>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B771D"/>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42E"/>
    <w:rsid w:val="00BC499E"/>
    <w:rsid w:val="00BC4EBA"/>
    <w:rsid w:val="00BC55C7"/>
    <w:rsid w:val="00BC5784"/>
    <w:rsid w:val="00BC5801"/>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265"/>
    <w:rsid w:val="00BD07D4"/>
    <w:rsid w:val="00BD082C"/>
    <w:rsid w:val="00BD0FC4"/>
    <w:rsid w:val="00BD140B"/>
    <w:rsid w:val="00BD14A5"/>
    <w:rsid w:val="00BD2304"/>
    <w:rsid w:val="00BD238C"/>
    <w:rsid w:val="00BD28FD"/>
    <w:rsid w:val="00BD2A08"/>
    <w:rsid w:val="00BD2AA8"/>
    <w:rsid w:val="00BD2B9B"/>
    <w:rsid w:val="00BD2E5E"/>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5BC"/>
    <w:rsid w:val="00BD5736"/>
    <w:rsid w:val="00BD5A26"/>
    <w:rsid w:val="00BD5B3C"/>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8E7"/>
    <w:rsid w:val="00BE5E80"/>
    <w:rsid w:val="00BE5FCD"/>
    <w:rsid w:val="00BE63D5"/>
    <w:rsid w:val="00BE65B3"/>
    <w:rsid w:val="00BE6A02"/>
    <w:rsid w:val="00BE6B6F"/>
    <w:rsid w:val="00BE7501"/>
    <w:rsid w:val="00BE7709"/>
    <w:rsid w:val="00BE7799"/>
    <w:rsid w:val="00BE7B27"/>
    <w:rsid w:val="00BE7D45"/>
    <w:rsid w:val="00BE7DE0"/>
    <w:rsid w:val="00BE7FAF"/>
    <w:rsid w:val="00BF0031"/>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7C0"/>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67"/>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363"/>
    <w:rsid w:val="00C1055E"/>
    <w:rsid w:val="00C10599"/>
    <w:rsid w:val="00C106DF"/>
    <w:rsid w:val="00C10D9F"/>
    <w:rsid w:val="00C1114F"/>
    <w:rsid w:val="00C11183"/>
    <w:rsid w:val="00C11197"/>
    <w:rsid w:val="00C1120D"/>
    <w:rsid w:val="00C11354"/>
    <w:rsid w:val="00C11ACE"/>
    <w:rsid w:val="00C11B32"/>
    <w:rsid w:val="00C11C33"/>
    <w:rsid w:val="00C11C73"/>
    <w:rsid w:val="00C11E02"/>
    <w:rsid w:val="00C11FE5"/>
    <w:rsid w:val="00C11FF6"/>
    <w:rsid w:val="00C124F6"/>
    <w:rsid w:val="00C1286D"/>
    <w:rsid w:val="00C12DC5"/>
    <w:rsid w:val="00C12E86"/>
    <w:rsid w:val="00C12EB5"/>
    <w:rsid w:val="00C12F9F"/>
    <w:rsid w:val="00C133AD"/>
    <w:rsid w:val="00C13504"/>
    <w:rsid w:val="00C13757"/>
    <w:rsid w:val="00C138D2"/>
    <w:rsid w:val="00C13A3C"/>
    <w:rsid w:val="00C13C1B"/>
    <w:rsid w:val="00C13C8A"/>
    <w:rsid w:val="00C13F22"/>
    <w:rsid w:val="00C13F33"/>
    <w:rsid w:val="00C140FE"/>
    <w:rsid w:val="00C141EC"/>
    <w:rsid w:val="00C144B5"/>
    <w:rsid w:val="00C14689"/>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C89"/>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6FBB"/>
    <w:rsid w:val="00C2716B"/>
    <w:rsid w:val="00C271C3"/>
    <w:rsid w:val="00C274BE"/>
    <w:rsid w:val="00C2757B"/>
    <w:rsid w:val="00C27736"/>
    <w:rsid w:val="00C27BBF"/>
    <w:rsid w:val="00C301C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4B8"/>
    <w:rsid w:val="00C4655C"/>
    <w:rsid w:val="00C46B53"/>
    <w:rsid w:val="00C46D57"/>
    <w:rsid w:val="00C46D92"/>
    <w:rsid w:val="00C470AA"/>
    <w:rsid w:val="00C47202"/>
    <w:rsid w:val="00C47AE8"/>
    <w:rsid w:val="00C47B51"/>
    <w:rsid w:val="00C5008A"/>
    <w:rsid w:val="00C501B5"/>
    <w:rsid w:val="00C50420"/>
    <w:rsid w:val="00C505DD"/>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6BA3"/>
    <w:rsid w:val="00C5707E"/>
    <w:rsid w:val="00C57A2D"/>
    <w:rsid w:val="00C57CC6"/>
    <w:rsid w:val="00C601EB"/>
    <w:rsid w:val="00C60AB4"/>
    <w:rsid w:val="00C60EC1"/>
    <w:rsid w:val="00C61ECD"/>
    <w:rsid w:val="00C62027"/>
    <w:rsid w:val="00C620B3"/>
    <w:rsid w:val="00C62163"/>
    <w:rsid w:val="00C621EC"/>
    <w:rsid w:val="00C62271"/>
    <w:rsid w:val="00C62997"/>
    <w:rsid w:val="00C629E0"/>
    <w:rsid w:val="00C62BE7"/>
    <w:rsid w:val="00C62C30"/>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19"/>
    <w:rsid w:val="00C7357D"/>
    <w:rsid w:val="00C73979"/>
    <w:rsid w:val="00C740FD"/>
    <w:rsid w:val="00C74157"/>
    <w:rsid w:val="00C7448E"/>
    <w:rsid w:val="00C744BF"/>
    <w:rsid w:val="00C748BA"/>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C0B"/>
    <w:rsid w:val="00C80DA4"/>
    <w:rsid w:val="00C80FD1"/>
    <w:rsid w:val="00C810A8"/>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754"/>
    <w:rsid w:val="00C91AB8"/>
    <w:rsid w:val="00C91CFB"/>
    <w:rsid w:val="00C91FAC"/>
    <w:rsid w:val="00C921A4"/>
    <w:rsid w:val="00C9220C"/>
    <w:rsid w:val="00C92215"/>
    <w:rsid w:val="00C922C5"/>
    <w:rsid w:val="00C92352"/>
    <w:rsid w:val="00C924D8"/>
    <w:rsid w:val="00C926C7"/>
    <w:rsid w:val="00C92C2A"/>
    <w:rsid w:val="00C92FE9"/>
    <w:rsid w:val="00C9318C"/>
    <w:rsid w:val="00C93297"/>
    <w:rsid w:val="00C93651"/>
    <w:rsid w:val="00C93B27"/>
    <w:rsid w:val="00C93C3E"/>
    <w:rsid w:val="00C93D37"/>
    <w:rsid w:val="00C93F9C"/>
    <w:rsid w:val="00C942CD"/>
    <w:rsid w:val="00C94508"/>
    <w:rsid w:val="00C945A6"/>
    <w:rsid w:val="00C945EC"/>
    <w:rsid w:val="00C94AA5"/>
    <w:rsid w:val="00C94C81"/>
    <w:rsid w:val="00C94E45"/>
    <w:rsid w:val="00C95018"/>
    <w:rsid w:val="00C95300"/>
    <w:rsid w:val="00C95380"/>
    <w:rsid w:val="00C95534"/>
    <w:rsid w:val="00C95548"/>
    <w:rsid w:val="00C955AD"/>
    <w:rsid w:val="00C95730"/>
    <w:rsid w:val="00C957CD"/>
    <w:rsid w:val="00C95962"/>
    <w:rsid w:val="00C959C5"/>
    <w:rsid w:val="00C95A8A"/>
    <w:rsid w:val="00C95B26"/>
    <w:rsid w:val="00C95B2F"/>
    <w:rsid w:val="00C95CCD"/>
    <w:rsid w:val="00C95CD4"/>
    <w:rsid w:val="00C95F7D"/>
    <w:rsid w:val="00C9694A"/>
    <w:rsid w:val="00C96A19"/>
    <w:rsid w:val="00C96FE0"/>
    <w:rsid w:val="00C97325"/>
    <w:rsid w:val="00C973E2"/>
    <w:rsid w:val="00C975B2"/>
    <w:rsid w:val="00C97AF1"/>
    <w:rsid w:val="00C97E32"/>
    <w:rsid w:val="00CA0441"/>
    <w:rsid w:val="00CA079E"/>
    <w:rsid w:val="00CA09AA"/>
    <w:rsid w:val="00CA0BAF"/>
    <w:rsid w:val="00CA0F53"/>
    <w:rsid w:val="00CA10AC"/>
    <w:rsid w:val="00CA10B2"/>
    <w:rsid w:val="00CA114D"/>
    <w:rsid w:val="00CA1225"/>
    <w:rsid w:val="00CA18D2"/>
    <w:rsid w:val="00CA2919"/>
    <w:rsid w:val="00CA2A7E"/>
    <w:rsid w:val="00CA2B09"/>
    <w:rsid w:val="00CA2C56"/>
    <w:rsid w:val="00CA2E5D"/>
    <w:rsid w:val="00CA2EF0"/>
    <w:rsid w:val="00CA2F9B"/>
    <w:rsid w:val="00CA3860"/>
    <w:rsid w:val="00CA39A6"/>
    <w:rsid w:val="00CA41CB"/>
    <w:rsid w:val="00CA4296"/>
    <w:rsid w:val="00CA48F7"/>
    <w:rsid w:val="00CA4A02"/>
    <w:rsid w:val="00CA4A3F"/>
    <w:rsid w:val="00CA4C14"/>
    <w:rsid w:val="00CA4FE7"/>
    <w:rsid w:val="00CA51A0"/>
    <w:rsid w:val="00CA51AC"/>
    <w:rsid w:val="00CA572F"/>
    <w:rsid w:val="00CA58B2"/>
    <w:rsid w:val="00CA5BEE"/>
    <w:rsid w:val="00CA5C4A"/>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73A"/>
    <w:rsid w:val="00CB68B3"/>
    <w:rsid w:val="00CB68CD"/>
    <w:rsid w:val="00CB6AF4"/>
    <w:rsid w:val="00CB6F13"/>
    <w:rsid w:val="00CB6F9E"/>
    <w:rsid w:val="00CB73B8"/>
    <w:rsid w:val="00CB7648"/>
    <w:rsid w:val="00CB77AE"/>
    <w:rsid w:val="00CB798B"/>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3B5"/>
    <w:rsid w:val="00CC3501"/>
    <w:rsid w:val="00CC3822"/>
    <w:rsid w:val="00CC3941"/>
    <w:rsid w:val="00CC3E8C"/>
    <w:rsid w:val="00CC4005"/>
    <w:rsid w:val="00CC400F"/>
    <w:rsid w:val="00CC4365"/>
    <w:rsid w:val="00CC4ACC"/>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857"/>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6C5"/>
    <w:rsid w:val="00CD492B"/>
    <w:rsid w:val="00CD54BB"/>
    <w:rsid w:val="00CD58A4"/>
    <w:rsid w:val="00CD5C02"/>
    <w:rsid w:val="00CD61E3"/>
    <w:rsid w:val="00CD63C5"/>
    <w:rsid w:val="00CD6814"/>
    <w:rsid w:val="00CD6B4C"/>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558"/>
    <w:rsid w:val="00CE4FAE"/>
    <w:rsid w:val="00CE5180"/>
    <w:rsid w:val="00CE524C"/>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4B"/>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2FE"/>
    <w:rsid w:val="00CF542D"/>
    <w:rsid w:val="00CF5764"/>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BD4"/>
    <w:rsid w:val="00D00D29"/>
    <w:rsid w:val="00D017EE"/>
    <w:rsid w:val="00D0181F"/>
    <w:rsid w:val="00D0182B"/>
    <w:rsid w:val="00D0186E"/>
    <w:rsid w:val="00D01C73"/>
    <w:rsid w:val="00D01E6B"/>
    <w:rsid w:val="00D01F54"/>
    <w:rsid w:val="00D01F7D"/>
    <w:rsid w:val="00D02369"/>
    <w:rsid w:val="00D02592"/>
    <w:rsid w:val="00D02978"/>
    <w:rsid w:val="00D02A86"/>
    <w:rsid w:val="00D02B73"/>
    <w:rsid w:val="00D02C36"/>
    <w:rsid w:val="00D02C4E"/>
    <w:rsid w:val="00D02E17"/>
    <w:rsid w:val="00D03495"/>
    <w:rsid w:val="00D03E71"/>
    <w:rsid w:val="00D04A8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408"/>
    <w:rsid w:val="00D104CC"/>
    <w:rsid w:val="00D105EB"/>
    <w:rsid w:val="00D10C03"/>
    <w:rsid w:val="00D11459"/>
    <w:rsid w:val="00D11668"/>
    <w:rsid w:val="00D11873"/>
    <w:rsid w:val="00D11C58"/>
    <w:rsid w:val="00D11C73"/>
    <w:rsid w:val="00D11EEE"/>
    <w:rsid w:val="00D11FAE"/>
    <w:rsid w:val="00D120FD"/>
    <w:rsid w:val="00D12440"/>
    <w:rsid w:val="00D12487"/>
    <w:rsid w:val="00D126E6"/>
    <w:rsid w:val="00D12B75"/>
    <w:rsid w:val="00D132BF"/>
    <w:rsid w:val="00D13880"/>
    <w:rsid w:val="00D13BBC"/>
    <w:rsid w:val="00D13CCD"/>
    <w:rsid w:val="00D13E95"/>
    <w:rsid w:val="00D14204"/>
    <w:rsid w:val="00D142BC"/>
    <w:rsid w:val="00D14421"/>
    <w:rsid w:val="00D148D2"/>
    <w:rsid w:val="00D14AE6"/>
    <w:rsid w:val="00D14BB2"/>
    <w:rsid w:val="00D14C8E"/>
    <w:rsid w:val="00D153CD"/>
    <w:rsid w:val="00D156B2"/>
    <w:rsid w:val="00D15D9D"/>
    <w:rsid w:val="00D1624D"/>
    <w:rsid w:val="00D165C2"/>
    <w:rsid w:val="00D16A37"/>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97F"/>
    <w:rsid w:val="00D23B89"/>
    <w:rsid w:val="00D23C0B"/>
    <w:rsid w:val="00D23CE2"/>
    <w:rsid w:val="00D23E3F"/>
    <w:rsid w:val="00D23EAA"/>
    <w:rsid w:val="00D23F30"/>
    <w:rsid w:val="00D24316"/>
    <w:rsid w:val="00D244E7"/>
    <w:rsid w:val="00D24F96"/>
    <w:rsid w:val="00D258A8"/>
    <w:rsid w:val="00D2592C"/>
    <w:rsid w:val="00D25A50"/>
    <w:rsid w:val="00D26199"/>
    <w:rsid w:val="00D261FB"/>
    <w:rsid w:val="00D26283"/>
    <w:rsid w:val="00D263B5"/>
    <w:rsid w:val="00D26586"/>
    <w:rsid w:val="00D2658B"/>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6A9"/>
    <w:rsid w:val="00D329ED"/>
    <w:rsid w:val="00D32B6E"/>
    <w:rsid w:val="00D33313"/>
    <w:rsid w:val="00D33410"/>
    <w:rsid w:val="00D33548"/>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A56"/>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8D6"/>
    <w:rsid w:val="00D46B9E"/>
    <w:rsid w:val="00D46C9C"/>
    <w:rsid w:val="00D46F2D"/>
    <w:rsid w:val="00D46FAD"/>
    <w:rsid w:val="00D471EF"/>
    <w:rsid w:val="00D471F9"/>
    <w:rsid w:val="00D47575"/>
    <w:rsid w:val="00D475CC"/>
    <w:rsid w:val="00D4774B"/>
    <w:rsid w:val="00D477E2"/>
    <w:rsid w:val="00D4787C"/>
    <w:rsid w:val="00D47ADE"/>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73"/>
    <w:rsid w:val="00D53768"/>
    <w:rsid w:val="00D53C63"/>
    <w:rsid w:val="00D53EF1"/>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84"/>
    <w:rsid w:val="00D634D4"/>
    <w:rsid w:val="00D63797"/>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504"/>
    <w:rsid w:val="00D66657"/>
    <w:rsid w:val="00D668FD"/>
    <w:rsid w:val="00D66DAA"/>
    <w:rsid w:val="00D67101"/>
    <w:rsid w:val="00D67588"/>
    <w:rsid w:val="00D7010A"/>
    <w:rsid w:val="00D7040B"/>
    <w:rsid w:val="00D70683"/>
    <w:rsid w:val="00D70824"/>
    <w:rsid w:val="00D70F5E"/>
    <w:rsid w:val="00D70F87"/>
    <w:rsid w:val="00D7116B"/>
    <w:rsid w:val="00D7123A"/>
    <w:rsid w:val="00D71259"/>
    <w:rsid w:val="00D71740"/>
    <w:rsid w:val="00D71BC4"/>
    <w:rsid w:val="00D71D45"/>
    <w:rsid w:val="00D71FF0"/>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365"/>
    <w:rsid w:val="00D776EF"/>
    <w:rsid w:val="00D778C8"/>
    <w:rsid w:val="00D77B6A"/>
    <w:rsid w:val="00D77C05"/>
    <w:rsid w:val="00D800A1"/>
    <w:rsid w:val="00D801DE"/>
    <w:rsid w:val="00D8036A"/>
    <w:rsid w:val="00D8041A"/>
    <w:rsid w:val="00D80AB8"/>
    <w:rsid w:val="00D80BB4"/>
    <w:rsid w:val="00D80C93"/>
    <w:rsid w:val="00D80CCB"/>
    <w:rsid w:val="00D8105A"/>
    <w:rsid w:val="00D812D3"/>
    <w:rsid w:val="00D81307"/>
    <w:rsid w:val="00D81491"/>
    <w:rsid w:val="00D817FD"/>
    <w:rsid w:val="00D81AF1"/>
    <w:rsid w:val="00D81C0A"/>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9B8"/>
    <w:rsid w:val="00D85C44"/>
    <w:rsid w:val="00D85D62"/>
    <w:rsid w:val="00D86343"/>
    <w:rsid w:val="00D86518"/>
    <w:rsid w:val="00D86B2B"/>
    <w:rsid w:val="00D86B37"/>
    <w:rsid w:val="00D86BF8"/>
    <w:rsid w:val="00D86ED1"/>
    <w:rsid w:val="00D87154"/>
    <w:rsid w:val="00D8717E"/>
    <w:rsid w:val="00D8757E"/>
    <w:rsid w:val="00D875CB"/>
    <w:rsid w:val="00D8778A"/>
    <w:rsid w:val="00D87F82"/>
    <w:rsid w:val="00D901AC"/>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80E"/>
    <w:rsid w:val="00D96DD2"/>
    <w:rsid w:val="00D97B2E"/>
    <w:rsid w:val="00D97DCE"/>
    <w:rsid w:val="00D97E86"/>
    <w:rsid w:val="00DA0FC0"/>
    <w:rsid w:val="00DA1054"/>
    <w:rsid w:val="00DA1D80"/>
    <w:rsid w:val="00DA2046"/>
    <w:rsid w:val="00DA219B"/>
    <w:rsid w:val="00DA23D2"/>
    <w:rsid w:val="00DA25F8"/>
    <w:rsid w:val="00DA29C4"/>
    <w:rsid w:val="00DA2B47"/>
    <w:rsid w:val="00DA2CD7"/>
    <w:rsid w:val="00DA2D90"/>
    <w:rsid w:val="00DA3335"/>
    <w:rsid w:val="00DA3462"/>
    <w:rsid w:val="00DA36BA"/>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67A8"/>
    <w:rsid w:val="00DA6D77"/>
    <w:rsid w:val="00DA714A"/>
    <w:rsid w:val="00DA71AF"/>
    <w:rsid w:val="00DA71DE"/>
    <w:rsid w:val="00DA727D"/>
    <w:rsid w:val="00DA7A85"/>
    <w:rsid w:val="00DA7B43"/>
    <w:rsid w:val="00DA7BC7"/>
    <w:rsid w:val="00DA7E4C"/>
    <w:rsid w:val="00DB0487"/>
    <w:rsid w:val="00DB0564"/>
    <w:rsid w:val="00DB0593"/>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406"/>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56"/>
    <w:rsid w:val="00DB6798"/>
    <w:rsid w:val="00DB68B4"/>
    <w:rsid w:val="00DB68FF"/>
    <w:rsid w:val="00DB6FA9"/>
    <w:rsid w:val="00DB71FD"/>
    <w:rsid w:val="00DB7377"/>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5FE3"/>
    <w:rsid w:val="00DC65D8"/>
    <w:rsid w:val="00DC6A94"/>
    <w:rsid w:val="00DC6B82"/>
    <w:rsid w:val="00DC7073"/>
    <w:rsid w:val="00DC7542"/>
    <w:rsid w:val="00DC7604"/>
    <w:rsid w:val="00DC765F"/>
    <w:rsid w:val="00DC7722"/>
    <w:rsid w:val="00DC7890"/>
    <w:rsid w:val="00DC7E92"/>
    <w:rsid w:val="00DD0282"/>
    <w:rsid w:val="00DD02C4"/>
    <w:rsid w:val="00DD0877"/>
    <w:rsid w:val="00DD0B15"/>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71A"/>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0C56"/>
    <w:rsid w:val="00DE1039"/>
    <w:rsid w:val="00DE151C"/>
    <w:rsid w:val="00DE17F1"/>
    <w:rsid w:val="00DE1E5B"/>
    <w:rsid w:val="00DE21CF"/>
    <w:rsid w:val="00DE26D3"/>
    <w:rsid w:val="00DE279F"/>
    <w:rsid w:val="00DE27ED"/>
    <w:rsid w:val="00DE2D4B"/>
    <w:rsid w:val="00DE3083"/>
    <w:rsid w:val="00DE3877"/>
    <w:rsid w:val="00DE38AE"/>
    <w:rsid w:val="00DE38C2"/>
    <w:rsid w:val="00DE3915"/>
    <w:rsid w:val="00DE3DC5"/>
    <w:rsid w:val="00DE3E5C"/>
    <w:rsid w:val="00DE3E7C"/>
    <w:rsid w:val="00DE3F63"/>
    <w:rsid w:val="00DE464E"/>
    <w:rsid w:val="00DE4664"/>
    <w:rsid w:val="00DE47CE"/>
    <w:rsid w:val="00DE480D"/>
    <w:rsid w:val="00DE4B0C"/>
    <w:rsid w:val="00DE4D74"/>
    <w:rsid w:val="00DE4FB4"/>
    <w:rsid w:val="00DE516B"/>
    <w:rsid w:val="00DE531E"/>
    <w:rsid w:val="00DE53E4"/>
    <w:rsid w:val="00DE5E4B"/>
    <w:rsid w:val="00DE5F5C"/>
    <w:rsid w:val="00DE603C"/>
    <w:rsid w:val="00DE61AA"/>
    <w:rsid w:val="00DE629B"/>
    <w:rsid w:val="00DE62E3"/>
    <w:rsid w:val="00DE6E50"/>
    <w:rsid w:val="00DE7012"/>
    <w:rsid w:val="00DE7391"/>
    <w:rsid w:val="00DE7521"/>
    <w:rsid w:val="00DE794C"/>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3"/>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C62"/>
    <w:rsid w:val="00E04ECB"/>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38"/>
    <w:rsid w:val="00E1074E"/>
    <w:rsid w:val="00E1084A"/>
    <w:rsid w:val="00E10E38"/>
    <w:rsid w:val="00E11713"/>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4BED"/>
    <w:rsid w:val="00E150B1"/>
    <w:rsid w:val="00E15170"/>
    <w:rsid w:val="00E15352"/>
    <w:rsid w:val="00E154A1"/>
    <w:rsid w:val="00E15B4D"/>
    <w:rsid w:val="00E1626E"/>
    <w:rsid w:val="00E164E8"/>
    <w:rsid w:val="00E1654E"/>
    <w:rsid w:val="00E16550"/>
    <w:rsid w:val="00E167D4"/>
    <w:rsid w:val="00E16A60"/>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BE3"/>
    <w:rsid w:val="00E23F25"/>
    <w:rsid w:val="00E243E6"/>
    <w:rsid w:val="00E2446F"/>
    <w:rsid w:val="00E250DB"/>
    <w:rsid w:val="00E254EC"/>
    <w:rsid w:val="00E25865"/>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799"/>
    <w:rsid w:val="00E30A72"/>
    <w:rsid w:val="00E31371"/>
    <w:rsid w:val="00E31506"/>
    <w:rsid w:val="00E3169E"/>
    <w:rsid w:val="00E31CD4"/>
    <w:rsid w:val="00E31E91"/>
    <w:rsid w:val="00E3222F"/>
    <w:rsid w:val="00E32551"/>
    <w:rsid w:val="00E327EE"/>
    <w:rsid w:val="00E3287C"/>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9E8"/>
    <w:rsid w:val="00E41A3E"/>
    <w:rsid w:val="00E41D2F"/>
    <w:rsid w:val="00E41DE5"/>
    <w:rsid w:val="00E426ED"/>
    <w:rsid w:val="00E42B59"/>
    <w:rsid w:val="00E42FF3"/>
    <w:rsid w:val="00E430D1"/>
    <w:rsid w:val="00E432AE"/>
    <w:rsid w:val="00E432D3"/>
    <w:rsid w:val="00E4333D"/>
    <w:rsid w:val="00E4356E"/>
    <w:rsid w:val="00E43926"/>
    <w:rsid w:val="00E43C43"/>
    <w:rsid w:val="00E43F1E"/>
    <w:rsid w:val="00E43FBE"/>
    <w:rsid w:val="00E441F2"/>
    <w:rsid w:val="00E447DD"/>
    <w:rsid w:val="00E44BC8"/>
    <w:rsid w:val="00E44F3C"/>
    <w:rsid w:val="00E452D0"/>
    <w:rsid w:val="00E45A9D"/>
    <w:rsid w:val="00E460A1"/>
    <w:rsid w:val="00E4664C"/>
    <w:rsid w:val="00E46669"/>
    <w:rsid w:val="00E46809"/>
    <w:rsid w:val="00E46814"/>
    <w:rsid w:val="00E46CC9"/>
    <w:rsid w:val="00E47419"/>
    <w:rsid w:val="00E47428"/>
    <w:rsid w:val="00E4747B"/>
    <w:rsid w:val="00E47694"/>
    <w:rsid w:val="00E477CA"/>
    <w:rsid w:val="00E47878"/>
    <w:rsid w:val="00E47B8B"/>
    <w:rsid w:val="00E47D5F"/>
    <w:rsid w:val="00E47D96"/>
    <w:rsid w:val="00E47F91"/>
    <w:rsid w:val="00E50315"/>
    <w:rsid w:val="00E509DA"/>
    <w:rsid w:val="00E50FF0"/>
    <w:rsid w:val="00E510B5"/>
    <w:rsid w:val="00E51251"/>
    <w:rsid w:val="00E51322"/>
    <w:rsid w:val="00E51548"/>
    <w:rsid w:val="00E515A3"/>
    <w:rsid w:val="00E516B4"/>
    <w:rsid w:val="00E51817"/>
    <w:rsid w:val="00E51A31"/>
    <w:rsid w:val="00E51ABD"/>
    <w:rsid w:val="00E51E23"/>
    <w:rsid w:val="00E51E68"/>
    <w:rsid w:val="00E52CCE"/>
    <w:rsid w:val="00E52E9B"/>
    <w:rsid w:val="00E52F76"/>
    <w:rsid w:val="00E5315C"/>
    <w:rsid w:val="00E53370"/>
    <w:rsid w:val="00E538E0"/>
    <w:rsid w:val="00E541D8"/>
    <w:rsid w:val="00E544C6"/>
    <w:rsid w:val="00E547DF"/>
    <w:rsid w:val="00E54D33"/>
    <w:rsid w:val="00E55221"/>
    <w:rsid w:val="00E55627"/>
    <w:rsid w:val="00E557A4"/>
    <w:rsid w:val="00E557D8"/>
    <w:rsid w:val="00E55AEB"/>
    <w:rsid w:val="00E56064"/>
    <w:rsid w:val="00E56604"/>
    <w:rsid w:val="00E56E29"/>
    <w:rsid w:val="00E56E8B"/>
    <w:rsid w:val="00E5711F"/>
    <w:rsid w:val="00E57121"/>
    <w:rsid w:val="00E572B2"/>
    <w:rsid w:val="00E572CE"/>
    <w:rsid w:val="00E5765B"/>
    <w:rsid w:val="00E57902"/>
    <w:rsid w:val="00E57A3C"/>
    <w:rsid w:val="00E57DA7"/>
    <w:rsid w:val="00E6000E"/>
    <w:rsid w:val="00E602C9"/>
    <w:rsid w:val="00E6030F"/>
    <w:rsid w:val="00E60398"/>
    <w:rsid w:val="00E6043C"/>
    <w:rsid w:val="00E60730"/>
    <w:rsid w:val="00E608B7"/>
    <w:rsid w:val="00E60D6F"/>
    <w:rsid w:val="00E60F80"/>
    <w:rsid w:val="00E61432"/>
    <w:rsid w:val="00E61D0F"/>
    <w:rsid w:val="00E61DAC"/>
    <w:rsid w:val="00E61DD4"/>
    <w:rsid w:val="00E624DA"/>
    <w:rsid w:val="00E6275D"/>
    <w:rsid w:val="00E62965"/>
    <w:rsid w:val="00E629F9"/>
    <w:rsid w:val="00E62AF2"/>
    <w:rsid w:val="00E62B5D"/>
    <w:rsid w:val="00E62D6E"/>
    <w:rsid w:val="00E630F7"/>
    <w:rsid w:val="00E632B7"/>
    <w:rsid w:val="00E63AF2"/>
    <w:rsid w:val="00E63F57"/>
    <w:rsid w:val="00E6412A"/>
    <w:rsid w:val="00E64286"/>
    <w:rsid w:val="00E64405"/>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C3A"/>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40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040"/>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FF"/>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EFB"/>
    <w:rsid w:val="00E96FBC"/>
    <w:rsid w:val="00E971B7"/>
    <w:rsid w:val="00E9738B"/>
    <w:rsid w:val="00E97507"/>
    <w:rsid w:val="00EA0281"/>
    <w:rsid w:val="00EA04AD"/>
    <w:rsid w:val="00EA0543"/>
    <w:rsid w:val="00EA0BD3"/>
    <w:rsid w:val="00EA0BFA"/>
    <w:rsid w:val="00EA0E04"/>
    <w:rsid w:val="00EA0E05"/>
    <w:rsid w:val="00EA0E10"/>
    <w:rsid w:val="00EA1306"/>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48"/>
    <w:rsid w:val="00EA4AC2"/>
    <w:rsid w:val="00EA5029"/>
    <w:rsid w:val="00EA530D"/>
    <w:rsid w:val="00EA5335"/>
    <w:rsid w:val="00EA5756"/>
    <w:rsid w:val="00EA57B6"/>
    <w:rsid w:val="00EA5ABA"/>
    <w:rsid w:val="00EA6039"/>
    <w:rsid w:val="00EA6506"/>
    <w:rsid w:val="00EA7051"/>
    <w:rsid w:val="00EA708C"/>
    <w:rsid w:val="00EA782F"/>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871"/>
    <w:rsid w:val="00EB0CB0"/>
    <w:rsid w:val="00EB0FCD"/>
    <w:rsid w:val="00EB10ED"/>
    <w:rsid w:val="00EB16A8"/>
    <w:rsid w:val="00EB1705"/>
    <w:rsid w:val="00EB1CE5"/>
    <w:rsid w:val="00EB1FD4"/>
    <w:rsid w:val="00EB2435"/>
    <w:rsid w:val="00EB269A"/>
    <w:rsid w:val="00EB2B2A"/>
    <w:rsid w:val="00EB338E"/>
    <w:rsid w:val="00EB3495"/>
    <w:rsid w:val="00EB35D4"/>
    <w:rsid w:val="00EB3619"/>
    <w:rsid w:val="00EB3953"/>
    <w:rsid w:val="00EB3AAB"/>
    <w:rsid w:val="00EB3CE0"/>
    <w:rsid w:val="00EB3DB0"/>
    <w:rsid w:val="00EB3F3C"/>
    <w:rsid w:val="00EB410B"/>
    <w:rsid w:val="00EB42C8"/>
    <w:rsid w:val="00EB4378"/>
    <w:rsid w:val="00EB4878"/>
    <w:rsid w:val="00EB4A13"/>
    <w:rsid w:val="00EB4A7C"/>
    <w:rsid w:val="00EB4BE5"/>
    <w:rsid w:val="00EB4E9C"/>
    <w:rsid w:val="00EB522E"/>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3EC4"/>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12"/>
    <w:rsid w:val="00ED19B6"/>
    <w:rsid w:val="00ED1A39"/>
    <w:rsid w:val="00ED1E67"/>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3F1F"/>
    <w:rsid w:val="00ED5122"/>
    <w:rsid w:val="00ED520E"/>
    <w:rsid w:val="00ED54F7"/>
    <w:rsid w:val="00ED5618"/>
    <w:rsid w:val="00ED58F2"/>
    <w:rsid w:val="00ED6393"/>
    <w:rsid w:val="00ED69DA"/>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862"/>
    <w:rsid w:val="00EE7966"/>
    <w:rsid w:val="00EE7D91"/>
    <w:rsid w:val="00EE7ECE"/>
    <w:rsid w:val="00EF0225"/>
    <w:rsid w:val="00EF05A6"/>
    <w:rsid w:val="00EF082A"/>
    <w:rsid w:val="00EF0A28"/>
    <w:rsid w:val="00EF0E50"/>
    <w:rsid w:val="00EF118F"/>
    <w:rsid w:val="00EF1287"/>
    <w:rsid w:val="00EF1333"/>
    <w:rsid w:val="00EF20FD"/>
    <w:rsid w:val="00EF242D"/>
    <w:rsid w:val="00EF2786"/>
    <w:rsid w:val="00EF2A1F"/>
    <w:rsid w:val="00EF2C3D"/>
    <w:rsid w:val="00EF34CD"/>
    <w:rsid w:val="00EF386B"/>
    <w:rsid w:val="00EF3A28"/>
    <w:rsid w:val="00EF3A3D"/>
    <w:rsid w:val="00EF3A4A"/>
    <w:rsid w:val="00EF3D43"/>
    <w:rsid w:val="00EF40FB"/>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738"/>
    <w:rsid w:val="00EF6BC3"/>
    <w:rsid w:val="00EF6EDE"/>
    <w:rsid w:val="00EF6EF5"/>
    <w:rsid w:val="00EF7067"/>
    <w:rsid w:val="00EF73ED"/>
    <w:rsid w:val="00EF7614"/>
    <w:rsid w:val="00EF767A"/>
    <w:rsid w:val="00EF770D"/>
    <w:rsid w:val="00EF7878"/>
    <w:rsid w:val="00EF789A"/>
    <w:rsid w:val="00EF7CE8"/>
    <w:rsid w:val="00F000F0"/>
    <w:rsid w:val="00F00180"/>
    <w:rsid w:val="00F005AF"/>
    <w:rsid w:val="00F006E4"/>
    <w:rsid w:val="00F00923"/>
    <w:rsid w:val="00F009B5"/>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AA8"/>
    <w:rsid w:val="00F06B61"/>
    <w:rsid w:val="00F06C9F"/>
    <w:rsid w:val="00F06F02"/>
    <w:rsid w:val="00F07FC5"/>
    <w:rsid w:val="00F10437"/>
    <w:rsid w:val="00F10465"/>
    <w:rsid w:val="00F10474"/>
    <w:rsid w:val="00F10564"/>
    <w:rsid w:val="00F10864"/>
    <w:rsid w:val="00F108F5"/>
    <w:rsid w:val="00F10D2C"/>
    <w:rsid w:val="00F10D5A"/>
    <w:rsid w:val="00F11189"/>
    <w:rsid w:val="00F1162A"/>
    <w:rsid w:val="00F1165E"/>
    <w:rsid w:val="00F11CF5"/>
    <w:rsid w:val="00F124CB"/>
    <w:rsid w:val="00F12B3D"/>
    <w:rsid w:val="00F12D63"/>
    <w:rsid w:val="00F12E09"/>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466"/>
    <w:rsid w:val="00F178C9"/>
    <w:rsid w:val="00F17A8F"/>
    <w:rsid w:val="00F17E4A"/>
    <w:rsid w:val="00F17F6D"/>
    <w:rsid w:val="00F20046"/>
    <w:rsid w:val="00F206FE"/>
    <w:rsid w:val="00F20EEB"/>
    <w:rsid w:val="00F20F5B"/>
    <w:rsid w:val="00F21048"/>
    <w:rsid w:val="00F210AB"/>
    <w:rsid w:val="00F21103"/>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4FEE"/>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6D32"/>
    <w:rsid w:val="00F2739A"/>
    <w:rsid w:val="00F275A8"/>
    <w:rsid w:val="00F27763"/>
    <w:rsid w:val="00F27E0C"/>
    <w:rsid w:val="00F27EF4"/>
    <w:rsid w:val="00F3002F"/>
    <w:rsid w:val="00F30031"/>
    <w:rsid w:val="00F30353"/>
    <w:rsid w:val="00F3043C"/>
    <w:rsid w:val="00F308C0"/>
    <w:rsid w:val="00F30A6F"/>
    <w:rsid w:val="00F30A78"/>
    <w:rsid w:val="00F30BE8"/>
    <w:rsid w:val="00F30D09"/>
    <w:rsid w:val="00F30FF2"/>
    <w:rsid w:val="00F31375"/>
    <w:rsid w:val="00F31597"/>
    <w:rsid w:val="00F316ED"/>
    <w:rsid w:val="00F318E7"/>
    <w:rsid w:val="00F31F17"/>
    <w:rsid w:val="00F3236F"/>
    <w:rsid w:val="00F32374"/>
    <w:rsid w:val="00F32692"/>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D3D"/>
    <w:rsid w:val="00F35E92"/>
    <w:rsid w:val="00F361CA"/>
    <w:rsid w:val="00F3623F"/>
    <w:rsid w:val="00F3651B"/>
    <w:rsid w:val="00F36919"/>
    <w:rsid w:val="00F369F3"/>
    <w:rsid w:val="00F36A25"/>
    <w:rsid w:val="00F370CB"/>
    <w:rsid w:val="00F370E3"/>
    <w:rsid w:val="00F3715F"/>
    <w:rsid w:val="00F376C3"/>
    <w:rsid w:val="00F377A2"/>
    <w:rsid w:val="00F37922"/>
    <w:rsid w:val="00F37A1D"/>
    <w:rsid w:val="00F37AEF"/>
    <w:rsid w:val="00F37B48"/>
    <w:rsid w:val="00F40BB4"/>
    <w:rsid w:val="00F41251"/>
    <w:rsid w:val="00F4125D"/>
    <w:rsid w:val="00F417B8"/>
    <w:rsid w:val="00F4262F"/>
    <w:rsid w:val="00F42910"/>
    <w:rsid w:val="00F42A4D"/>
    <w:rsid w:val="00F42BEE"/>
    <w:rsid w:val="00F42C2B"/>
    <w:rsid w:val="00F42FC3"/>
    <w:rsid w:val="00F439C5"/>
    <w:rsid w:val="00F4449D"/>
    <w:rsid w:val="00F44833"/>
    <w:rsid w:val="00F44E03"/>
    <w:rsid w:val="00F45139"/>
    <w:rsid w:val="00F454AC"/>
    <w:rsid w:val="00F458C3"/>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0C88"/>
    <w:rsid w:val="00F50E8E"/>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260"/>
    <w:rsid w:val="00F60AC5"/>
    <w:rsid w:val="00F60C26"/>
    <w:rsid w:val="00F61158"/>
    <w:rsid w:val="00F61235"/>
    <w:rsid w:val="00F61564"/>
    <w:rsid w:val="00F6157C"/>
    <w:rsid w:val="00F61701"/>
    <w:rsid w:val="00F61902"/>
    <w:rsid w:val="00F61C95"/>
    <w:rsid w:val="00F61FDE"/>
    <w:rsid w:val="00F622E3"/>
    <w:rsid w:val="00F62377"/>
    <w:rsid w:val="00F6239F"/>
    <w:rsid w:val="00F62503"/>
    <w:rsid w:val="00F62A64"/>
    <w:rsid w:val="00F62EEC"/>
    <w:rsid w:val="00F63289"/>
    <w:rsid w:val="00F63D79"/>
    <w:rsid w:val="00F6404E"/>
    <w:rsid w:val="00F6433C"/>
    <w:rsid w:val="00F6474A"/>
    <w:rsid w:val="00F64966"/>
    <w:rsid w:val="00F64F9F"/>
    <w:rsid w:val="00F657DA"/>
    <w:rsid w:val="00F65BBF"/>
    <w:rsid w:val="00F660B8"/>
    <w:rsid w:val="00F664DA"/>
    <w:rsid w:val="00F669E3"/>
    <w:rsid w:val="00F66B1A"/>
    <w:rsid w:val="00F675DD"/>
    <w:rsid w:val="00F67A85"/>
    <w:rsid w:val="00F67CC3"/>
    <w:rsid w:val="00F67D5D"/>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206"/>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24"/>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819"/>
    <w:rsid w:val="00F879C6"/>
    <w:rsid w:val="00F87CB7"/>
    <w:rsid w:val="00F87D07"/>
    <w:rsid w:val="00F87D7F"/>
    <w:rsid w:val="00F87E13"/>
    <w:rsid w:val="00F87E81"/>
    <w:rsid w:val="00F900BD"/>
    <w:rsid w:val="00F90184"/>
    <w:rsid w:val="00F901EE"/>
    <w:rsid w:val="00F90391"/>
    <w:rsid w:val="00F9046C"/>
    <w:rsid w:val="00F9075D"/>
    <w:rsid w:val="00F90883"/>
    <w:rsid w:val="00F90988"/>
    <w:rsid w:val="00F90BEE"/>
    <w:rsid w:val="00F90C86"/>
    <w:rsid w:val="00F90CEE"/>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4A0"/>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748"/>
    <w:rsid w:val="00FA2AB0"/>
    <w:rsid w:val="00FA2FCF"/>
    <w:rsid w:val="00FA3381"/>
    <w:rsid w:val="00FA3855"/>
    <w:rsid w:val="00FA397A"/>
    <w:rsid w:val="00FA3C84"/>
    <w:rsid w:val="00FA3F33"/>
    <w:rsid w:val="00FA3F45"/>
    <w:rsid w:val="00FA462B"/>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04E"/>
    <w:rsid w:val="00FA6225"/>
    <w:rsid w:val="00FA64F3"/>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37"/>
    <w:rsid w:val="00FB4065"/>
    <w:rsid w:val="00FB4760"/>
    <w:rsid w:val="00FB47B5"/>
    <w:rsid w:val="00FB4BD0"/>
    <w:rsid w:val="00FB4E96"/>
    <w:rsid w:val="00FB52FD"/>
    <w:rsid w:val="00FB5628"/>
    <w:rsid w:val="00FB57A7"/>
    <w:rsid w:val="00FB5A6F"/>
    <w:rsid w:val="00FB612F"/>
    <w:rsid w:val="00FB6401"/>
    <w:rsid w:val="00FB68CE"/>
    <w:rsid w:val="00FB6B2F"/>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1F36"/>
    <w:rsid w:val="00FC2075"/>
    <w:rsid w:val="00FC20DC"/>
    <w:rsid w:val="00FC22FE"/>
    <w:rsid w:val="00FC23FA"/>
    <w:rsid w:val="00FC254B"/>
    <w:rsid w:val="00FC2742"/>
    <w:rsid w:val="00FC27DB"/>
    <w:rsid w:val="00FC2BB5"/>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17"/>
    <w:rsid w:val="00FC553E"/>
    <w:rsid w:val="00FC55BB"/>
    <w:rsid w:val="00FC5958"/>
    <w:rsid w:val="00FC5A83"/>
    <w:rsid w:val="00FC5BCE"/>
    <w:rsid w:val="00FC60B6"/>
    <w:rsid w:val="00FC65A0"/>
    <w:rsid w:val="00FC6B41"/>
    <w:rsid w:val="00FC6C9E"/>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3F59"/>
    <w:rsid w:val="00FD4124"/>
    <w:rsid w:val="00FD431E"/>
    <w:rsid w:val="00FD43BD"/>
    <w:rsid w:val="00FD4620"/>
    <w:rsid w:val="00FD48FE"/>
    <w:rsid w:val="00FD4BA8"/>
    <w:rsid w:val="00FD4CB8"/>
    <w:rsid w:val="00FD4CC0"/>
    <w:rsid w:val="00FD4FF1"/>
    <w:rsid w:val="00FD5154"/>
    <w:rsid w:val="00FD5502"/>
    <w:rsid w:val="00FD6075"/>
    <w:rsid w:val="00FD6318"/>
    <w:rsid w:val="00FD6556"/>
    <w:rsid w:val="00FD69A2"/>
    <w:rsid w:val="00FD6A3D"/>
    <w:rsid w:val="00FD6C9A"/>
    <w:rsid w:val="00FD6F4D"/>
    <w:rsid w:val="00FD6F9D"/>
    <w:rsid w:val="00FD7001"/>
    <w:rsid w:val="00FD7240"/>
    <w:rsid w:val="00FD72D9"/>
    <w:rsid w:val="00FD73AE"/>
    <w:rsid w:val="00FD78EF"/>
    <w:rsid w:val="00FD793F"/>
    <w:rsid w:val="00FD7D1F"/>
    <w:rsid w:val="00FD7F6A"/>
    <w:rsid w:val="00FE0173"/>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463"/>
    <w:rsid w:val="00FE3604"/>
    <w:rsid w:val="00FE3768"/>
    <w:rsid w:val="00FE3DDF"/>
    <w:rsid w:val="00FE3E3F"/>
    <w:rsid w:val="00FE4705"/>
    <w:rsid w:val="00FE5172"/>
    <w:rsid w:val="00FE5410"/>
    <w:rsid w:val="00FE5687"/>
    <w:rsid w:val="00FE5890"/>
    <w:rsid w:val="00FE5977"/>
    <w:rsid w:val="00FE5D0A"/>
    <w:rsid w:val="00FE5ED3"/>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704"/>
    <w:rsid w:val="00FF0BBB"/>
    <w:rsid w:val="00FF1455"/>
    <w:rsid w:val="00FF1716"/>
    <w:rsid w:val="00FF1862"/>
    <w:rsid w:val="00FF1A6C"/>
    <w:rsid w:val="00FF1D5F"/>
    <w:rsid w:val="00FF1D8A"/>
    <w:rsid w:val="00FF2077"/>
    <w:rsid w:val="00FF283C"/>
    <w:rsid w:val="00FF2A88"/>
    <w:rsid w:val="00FF322C"/>
    <w:rsid w:val="00FF37C5"/>
    <w:rsid w:val="00FF3A12"/>
    <w:rsid w:val="00FF3BB9"/>
    <w:rsid w:val="00FF3CFC"/>
    <w:rsid w:val="00FF41B0"/>
    <w:rsid w:val="00FF43AF"/>
    <w:rsid w:val="00FF4439"/>
    <w:rsid w:val="00FF4684"/>
    <w:rsid w:val="00FF48E0"/>
    <w:rsid w:val="00FF4D22"/>
    <w:rsid w:val="00FF4FCD"/>
    <w:rsid w:val="00FF5026"/>
    <w:rsid w:val="00FF5173"/>
    <w:rsid w:val="00FF51D0"/>
    <w:rsid w:val="00FF52CC"/>
    <w:rsid w:val="00FF52E3"/>
    <w:rsid w:val="00FF54BA"/>
    <w:rsid w:val="00FF5618"/>
    <w:rsid w:val="00FF5B21"/>
    <w:rsid w:val="00FF5E1B"/>
    <w:rsid w:val="00FF5EFE"/>
    <w:rsid w:val="00FF5F11"/>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3317</TotalTime>
  <Pages>5</Pages>
  <Words>2302</Words>
  <Characters>12325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14598</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653</cp:revision>
  <cp:lastPrinted>2018-02-12T13:00:00Z</cp:lastPrinted>
  <dcterms:created xsi:type="dcterms:W3CDTF">2021-10-20T14:06:00Z</dcterms:created>
  <dcterms:modified xsi:type="dcterms:W3CDTF">2022-01-10T19:54:00Z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